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77711814"/>
    <w:bookmarkStart w:id="1" w:name="_Toc177712042"/>
    <w:bookmarkStart w:id="2" w:name="_Toc177728350"/>
    <w:p w14:paraId="606F3BEB" w14:textId="77777777" w:rsidR="003E5D62" w:rsidRPr="003E5D62" w:rsidRDefault="00021422" w:rsidP="003E5D62">
      <w:pPr>
        <w:jc w:val="center"/>
        <w:rPr>
          <w:noProof/>
          <w:lang w:val="nl-BE" w:eastAsia="nl-BE"/>
        </w:rPr>
      </w:pPr>
      <w:r>
        <w:rPr>
          <w:noProof/>
          <w:color w:val="000000"/>
          <w:sz w:val="48"/>
          <w:szCs w:val="48"/>
          <w:lang w:val="nl-BE" w:eastAsia="nl-BE"/>
        </w:rPr>
        <mc:AlternateContent>
          <mc:Choice Requires="wps">
            <w:drawing>
              <wp:anchor distT="0" distB="0" distL="114300" distR="114300" simplePos="0" relativeHeight="251658240" behindDoc="0" locked="0" layoutInCell="1" allowOverlap="1" wp14:anchorId="606F3ECC" wp14:editId="606F3ECD">
                <wp:simplePos x="0" y="0"/>
                <wp:positionH relativeFrom="column">
                  <wp:posOffset>1581150</wp:posOffset>
                </wp:positionH>
                <wp:positionV relativeFrom="paragraph">
                  <wp:posOffset>-242570</wp:posOffset>
                </wp:positionV>
                <wp:extent cx="2609850" cy="89535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895350"/>
                        </a:xfrm>
                        <a:prstGeom prst="rect">
                          <a:avLst/>
                        </a:prstGeom>
                        <a:solidFill>
                          <a:srgbClr val="FFFFFF"/>
                        </a:solidFill>
                        <a:ln w="9525">
                          <a:solidFill>
                            <a:srgbClr val="000000"/>
                          </a:solidFill>
                          <a:miter lim="800000"/>
                          <a:headEnd/>
                          <a:tailEnd/>
                        </a:ln>
                      </wps:spPr>
                      <wps:txbx>
                        <w:txbxContent>
                          <w:p w14:paraId="606F3ED6" w14:textId="77777777" w:rsidR="00021422" w:rsidRPr="00A554A1" w:rsidRDefault="00021422" w:rsidP="00A554A1">
                            <w:pPr>
                              <w:jc w:val="center"/>
                              <w:rPr>
                                <w:sz w:val="48"/>
                                <w:szCs w:val="48"/>
                              </w:rPr>
                            </w:pPr>
                            <w:r w:rsidRPr="00A554A1">
                              <w:rPr>
                                <w:sz w:val="48"/>
                                <w:szCs w:val="48"/>
                              </w:rPr>
                              <w:t>LOGO</w:t>
                            </w:r>
                            <w:r>
                              <w:rPr>
                                <w:sz w:val="48"/>
                                <w:szCs w:val="48"/>
                              </w:rPr>
                              <w:br/>
                            </w:r>
                            <w:r w:rsidRPr="00A554A1">
                              <w:rPr>
                                <w:sz w:val="48"/>
                                <w:szCs w:val="48"/>
                              </w:rPr>
                              <w:t>ONDERNEMING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6F3ECC" id="_x0000_t202" coordsize="21600,21600" o:spt="202" path="m,l,21600r21600,l21600,xe">
                <v:stroke joinstyle="miter"/>
                <v:path gradientshapeok="t" o:connecttype="rect"/>
              </v:shapetype>
              <v:shape id="Text Box 4" o:spid="_x0000_s1026" type="#_x0000_t202" style="position:absolute;left:0;text-align:left;margin-left:124.5pt;margin-top:-19.1pt;width:205.5pt;height: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">
                <v:textbox>
                  <w:txbxContent>
                    <w:p w14:paraId="606F3ED6" w14:textId="77777777" w:rsidR="00021422" w:rsidRPr="00A554A1" w:rsidRDefault="00021422" w:rsidP="00A554A1">
                      <w:pPr>
                        <w:jc w:val="center"/>
                        <w:rPr>
                          <w:sz w:val="48"/>
                          <w:szCs w:val="48"/>
                        </w:rPr>
                      </w:pPr>
                      <w:r w:rsidRPr="00A554A1">
                        <w:rPr>
                          <w:sz w:val="48"/>
                          <w:szCs w:val="48"/>
                        </w:rPr>
                        <w:t>LOGO</w:t>
                      </w:r>
                      <w:r>
                        <w:rPr>
                          <w:sz w:val="48"/>
                          <w:szCs w:val="48"/>
                        </w:rPr>
                        <w:br/>
                      </w:r>
                      <w:r w:rsidRPr="00A554A1">
                        <w:rPr>
                          <w:sz w:val="48"/>
                          <w:szCs w:val="48"/>
                        </w:rPr>
                        <w:t>ONDERNEMING</w:t>
                      </w:r>
                    </w:p>
                  </w:txbxContent>
                </v:textbox>
              </v:shape>
            </w:pict>
          </mc:Fallback>
        </mc:AlternateContent>
      </w:r>
    </w:p>
    <w:p w14:paraId="606F3BEC" w14:textId="77777777" w:rsidR="00AF6AE1" w:rsidRPr="00B21D6E" w:rsidRDefault="00AF6AE1" w:rsidP="00AF6AE1">
      <w:pPr>
        <w:jc w:val="center"/>
        <w:rPr>
          <w:color w:val="000000"/>
        </w:rPr>
      </w:pPr>
    </w:p>
    <w:p w14:paraId="606F3BED" w14:textId="77777777" w:rsidR="00AF6AE1" w:rsidRPr="00B21D6E" w:rsidRDefault="00AF6AE1" w:rsidP="00AF6AE1">
      <w:pPr>
        <w:rPr>
          <w:color w:val="000000"/>
        </w:rPr>
      </w:pPr>
    </w:p>
    <w:p w14:paraId="606F3BEE" w14:textId="77777777" w:rsidR="00AF6AE1" w:rsidRPr="00B21D6E" w:rsidRDefault="00AF6AE1" w:rsidP="00AF6AE1">
      <w:pPr>
        <w:jc w:val="center"/>
        <w:rPr>
          <w:b/>
          <w:color w:val="000000"/>
          <w:sz w:val="44"/>
        </w:rPr>
      </w:pPr>
    </w:p>
    <w:p w14:paraId="606F3BEF" w14:textId="77777777" w:rsidR="00AF6AE1" w:rsidRDefault="00AF6AE1" w:rsidP="00AF6AE1">
      <w:pPr>
        <w:jc w:val="center"/>
        <w:rPr>
          <w:b/>
          <w:color w:val="000000"/>
          <w:sz w:val="44"/>
        </w:rPr>
      </w:pPr>
    </w:p>
    <w:p w14:paraId="606F3BF0" w14:textId="77777777" w:rsidR="00021422" w:rsidRDefault="00021422" w:rsidP="00AF6AE1">
      <w:pPr>
        <w:jc w:val="center"/>
        <w:rPr>
          <w:b/>
          <w:color w:val="000000"/>
          <w:sz w:val="44"/>
        </w:rPr>
      </w:pPr>
    </w:p>
    <w:p w14:paraId="606F3BF1" w14:textId="00F7A087" w:rsidR="00021422" w:rsidRDefault="00021422" w:rsidP="00AF6AE1">
      <w:pPr>
        <w:jc w:val="center"/>
        <w:rPr>
          <w:b/>
          <w:color w:val="000000"/>
          <w:sz w:val="44"/>
        </w:rPr>
      </w:pPr>
    </w:p>
    <w:p w14:paraId="606F3BF2" w14:textId="77777777" w:rsidR="00021422" w:rsidRPr="00B21D6E" w:rsidRDefault="00021422" w:rsidP="00AF6AE1">
      <w:pPr>
        <w:jc w:val="center"/>
        <w:rPr>
          <w:b/>
          <w:color w:val="000000"/>
          <w:sz w:val="44"/>
        </w:rPr>
      </w:pPr>
    </w:p>
    <w:p w14:paraId="606F3BF3" w14:textId="77777777" w:rsidR="00AF6AE1" w:rsidRDefault="00AF6AE1" w:rsidP="00AF6AE1">
      <w:pPr>
        <w:jc w:val="center"/>
        <w:rPr>
          <w:b/>
          <w:color w:val="000000"/>
          <w:sz w:val="44"/>
          <w:lang w:val="nl-NL"/>
        </w:rPr>
      </w:pPr>
    </w:p>
    <w:p w14:paraId="606F3BF4" w14:textId="1A008737" w:rsidR="00AF6AE1" w:rsidRPr="00C066B1" w:rsidRDefault="00C066B1" w:rsidP="003144AD">
      <w:pPr>
        <w:jc w:val="center"/>
        <w:rPr>
          <w:rFonts w:ascii="Arial" w:hAnsi="Arial" w:cs="Arial"/>
          <w:b/>
          <w:color w:val="000000" w:themeColor="text1"/>
          <w:sz w:val="40"/>
          <w:lang w:val="nl-BE"/>
        </w:rPr>
      </w:pPr>
      <w:r w:rsidRPr="00C066B1">
        <w:rPr>
          <w:rFonts w:ascii="Arial" w:hAnsi="Arial" w:cs="Arial"/>
          <w:b/>
          <w:color w:val="000000" w:themeColor="text1"/>
          <w:sz w:val="44"/>
          <w:lang w:val="nl-BE"/>
        </w:rPr>
        <w:t>Klimaatroadmap</w:t>
      </w:r>
      <w:r w:rsidR="00966874" w:rsidRPr="00C066B1">
        <w:rPr>
          <w:rFonts w:ascii="Arial" w:hAnsi="Arial" w:cs="Arial"/>
          <w:b/>
          <w:color w:val="000000" w:themeColor="text1"/>
          <w:sz w:val="44"/>
          <w:lang w:val="nl-BE"/>
        </w:rPr>
        <w:t xml:space="preserve"> 20</w:t>
      </w:r>
      <w:r w:rsidRPr="00C066B1">
        <w:rPr>
          <w:rFonts w:ascii="Arial" w:hAnsi="Arial" w:cs="Arial"/>
          <w:b/>
          <w:color w:val="000000" w:themeColor="text1"/>
          <w:sz w:val="44"/>
          <w:lang w:val="nl-BE"/>
        </w:rPr>
        <w:t>23</w:t>
      </w:r>
      <w:r w:rsidR="00E368E6" w:rsidRPr="00C066B1">
        <w:rPr>
          <w:rFonts w:ascii="Arial" w:hAnsi="Arial" w:cs="Arial"/>
          <w:b/>
          <w:color w:val="000000" w:themeColor="text1"/>
          <w:sz w:val="44"/>
          <w:lang w:val="nl-BE"/>
        </w:rPr>
        <w:t>-20</w:t>
      </w:r>
      <w:r w:rsidRPr="00C066B1">
        <w:rPr>
          <w:rFonts w:ascii="Arial" w:hAnsi="Arial" w:cs="Arial"/>
          <w:b/>
          <w:color w:val="000000" w:themeColor="text1"/>
          <w:sz w:val="44"/>
          <w:lang w:val="nl-BE"/>
        </w:rPr>
        <w:t>50</w:t>
      </w:r>
    </w:p>
    <w:p w14:paraId="606F3BF5" w14:textId="77777777" w:rsidR="00AF6AE1" w:rsidRPr="00C066B1" w:rsidRDefault="00AF6AE1" w:rsidP="00AF6AE1">
      <w:pPr>
        <w:rPr>
          <w:rFonts w:ascii="Arial" w:hAnsi="Arial" w:cs="Arial"/>
          <w:color w:val="000000"/>
          <w:lang w:val="nl-BE"/>
        </w:rPr>
      </w:pPr>
    </w:p>
    <w:p w14:paraId="606F3BF6" w14:textId="1E186A5E" w:rsidR="00AF6AE1" w:rsidRPr="00C066B1" w:rsidRDefault="00A367DF" w:rsidP="00D9600A">
      <w:pPr>
        <w:jc w:val="center"/>
        <w:rPr>
          <w:rFonts w:ascii="Arial" w:hAnsi="Arial" w:cs="Arial"/>
          <w:b/>
          <w:i/>
          <w:color w:val="000000"/>
          <w:sz w:val="44"/>
          <w:szCs w:val="44"/>
          <w:lang w:val="nl-BE"/>
        </w:rPr>
      </w:pPr>
      <w:r w:rsidRPr="00C066B1">
        <w:rPr>
          <w:rFonts w:ascii="Arial" w:hAnsi="Arial" w:cs="Arial"/>
          <w:b/>
          <w:i/>
          <w:color w:val="000000"/>
          <w:sz w:val="44"/>
          <w:szCs w:val="44"/>
          <w:lang w:val="nl-BE"/>
        </w:rPr>
        <w:t>(</w:t>
      </w:r>
      <w:r w:rsidR="008814A5" w:rsidRPr="00C066B1">
        <w:rPr>
          <w:rFonts w:ascii="Arial" w:hAnsi="Arial" w:cs="Arial"/>
          <w:b/>
          <w:i/>
          <w:color w:val="000000"/>
          <w:sz w:val="44"/>
          <w:szCs w:val="44"/>
          <w:lang w:val="nl-BE"/>
        </w:rPr>
        <w:t>Onderneming</w:t>
      </w:r>
      <w:r w:rsidR="00093B3C">
        <w:rPr>
          <w:rFonts w:ascii="Arial" w:hAnsi="Arial" w:cs="Arial"/>
          <w:b/>
          <w:i/>
          <w:color w:val="000000"/>
          <w:sz w:val="44"/>
          <w:szCs w:val="44"/>
          <w:lang w:val="nl-BE"/>
        </w:rPr>
        <w:t xml:space="preserve"> of cluster van ondernemingen</w:t>
      </w:r>
      <w:r w:rsidRPr="00C066B1">
        <w:rPr>
          <w:rFonts w:ascii="Arial" w:hAnsi="Arial" w:cs="Arial"/>
          <w:b/>
          <w:i/>
          <w:color w:val="000000"/>
          <w:sz w:val="44"/>
          <w:szCs w:val="44"/>
          <w:lang w:val="nl-BE"/>
        </w:rPr>
        <w:t>)</w:t>
      </w:r>
      <w:r w:rsidR="000E6ED9" w:rsidRPr="00C066B1">
        <w:rPr>
          <w:rFonts w:ascii="Arial" w:hAnsi="Arial" w:cs="Arial"/>
          <w:b/>
          <w:i/>
          <w:color w:val="000000"/>
          <w:sz w:val="44"/>
          <w:szCs w:val="44"/>
          <w:lang w:val="nl-BE"/>
        </w:rPr>
        <w:t xml:space="preserve"> </w:t>
      </w:r>
    </w:p>
    <w:p w14:paraId="606F3BF7" w14:textId="77777777" w:rsidR="00AF6AE1" w:rsidRPr="00C066B1" w:rsidRDefault="00AF6AE1" w:rsidP="00AF6AE1">
      <w:pPr>
        <w:jc w:val="center"/>
        <w:rPr>
          <w:rFonts w:ascii="Arial" w:hAnsi="Arial" w:cs="Arial"/>
          <w:b/>
          <w:color w:val="000000"/>
          <w:lang w:val="nl-BE"/>
        </w:rPr>
      </w:pPr>
    </w:p>
    <w:p w14:paraId="606F3BF8" w14:textId="29BF29E1" w:rsidR="004A4132" w:rsidRPr="00C066B1" w:rsidRDefault="00013E82" w:rsidP="00AF6AE1">
      <w:pPr>
        <w:jc w:val="center"/>
        <w:rPr>
          <w:rFonts w:ascii="Arial" w:hAnsi="Arial" w:cs="Arial"/>
          <w:b/>
          <w:i/>
          <w:color w:val="000000"/>
          <w:sz w:val="36"/>
          <w:szCs w:val="36"/>
          <w:lang w:val="nl-BE"/>
        </w:rPr>
      </w:pPr>
      <w:r>
        <w:rPr>
          <w:rFonts w:ascii="Arial" w:hAnsi="Arial" w:cs="Arial"/>
          <w:b/>
          <w:i/>
          <w:color w:val="000000"/>
          <w:sz w:val="36"/>
          <w:szCs w:val="36"/>
          <w:lang w:val="nl-BE"/>
        </w:rPr>
        <w:t xml:space="preserve">EBO </w:t>
      </w:r>
      <w:r w:rsidR="002113D3" w:rsidRPr="00C066B1">
        <w:rPr>
          <w:rFonts w:ascii="Arial" w:hAnsi="Arial" w:cs="Arial"/>
          <w:b/>
          <w:i/>
          <w:color w:val="000000"/>
          <w:sz w:val="36"/>
          <w:szCs w:val="36"/>
          <w:lang w:val="nl-BE"/>
        </w:rPr>
        <w:t>n</w:t>
      </w:r>
      <w:r w:rsidR="004A4132" w:rsidRPr="00C066B1">
        <w:rPr>
          <w:rFonts w:ascii="Arial" w:hAnsi="Arial" w:cs="Arial"/>
          <w:b/>
          <w:i/>
          <w:color w:val="000000"/>
          <w:sz w:val="36"/>
          <w:szCs w:val="36"/>
          <w:lang w:val="nl-BE"/>
        </w:rPr>
        <w:t>r</w:t>
      </w:r>
      <w:r w:rsidR="002113D3" w:rsidRPr="00C066B1">
        <w:rPr>
          <w:rFonts w:ascii="Arial" w:hAnsi="Arial" w:cs="Arial"/>
          <w:b/>
          <w:i/>
          <w:color w:val="000000"/>
          <w:sz w:val="36"/>
          <w:szCs w:val="36"/>
          <w:lang w:val="nl-BE"/>
        </w:rPr>
        <w:t>.</w:t>
      </w:r>
      <w:r w:rsidR="004A4132" w:rsidRPr="00C066B1">
        <w:rPr>
          <w:rFonts w:ascii="Arial" w:hAnsi="Arial" w:cs="Arial"/>
          <w:b/>
          <w:i/>
          <w:color w:val="000000"/>
          <w:sz w:val="36"/>
          <w:szCs w:val="36"/>
          <w:lang w:val="nl-BE"/>
        </w:rPr>
        <w:t xml:space="preserve"> </w:t>
      </w:r>
      <w:r w:rsidR="002113D3" w:rsidRPr="00C066B1">
        <w:rPr>
          <w:rFonts w:ascii="Arial" w:hAnsi="Arial" w:cs="Arial"/>
          <w:b/>
          <w:i/>
          <w:color w:val="000000"/>
          <w:sz w:val="36"/>
          <w:szCs w:val="36"/>
          <w:lang w:val="nl-BE"/>
        </w:rPr>
        <w:t>xxx</w:t>
      </w:r>
    </w:p>
    <w:p w14:paraId="606F3BF9" w14:textId="77777777" w:rsidR="002113D3" w:rsidRPr="00AB6702" w:rsidRDefault="002113D3" w:rsidP="00AF6AE1">
      <w:pPr>
        <w:jc w:val="center"/>
        <w:rPr>
          <w:rFonts w:ascii="Arial" w:hAnsi="Arial" w:cs="Arial"/>
          <w:b/>
          <w:color w:val="000000"/>
          <w:lang w:val="nl-BE"/>
        </w:rPr>
      </w:pPr>
    </w:p>
    <w:p w14:paraId="606F3BFA" w14:textId="77777777" w:rsidR="004A4132" w:rsidRPr="00AB6702" w:rsidRDefault="004A4132" w:rsidP="00AF6AE1">
      <w:pPr>
        <w:jc w:val="center"/>
        <w:rPr>
          <w:rFonts w:ascii="Arial" w:hAnsi="Arial" w:cs="Arial"/>
          <w:b/>
          <w:color w:val="000000"/>
          <w:lang w:val="nl-BE"/>
        </w:rPr>
      </w:pPr>
    </w:p>
    <w:p w14:paraId="606F3BFB" w14:textId="77777777" w:rsidR="004A4132" w:rsidRPr="00AB6702" w:rsidRDefault="004A4132" w:rsidP="00AF6AE1">
      <w:pPr>
        <w:jc w:val="center"/>
        <w:rPr>
          <w:rFonts w:ascii="Arial" w:hAnsi="Arial" w:cs="Arial"/>
          <w:b/>
          <w:color w:val="000000"/>
          <w:lang w:val="nl-BE"/>
        </w:rPr>
      </w:pPr>
    </w:p>
    <w:p w14:paraId="606F3BFC" w14:textId="77777777" w:rsidR="00AF6AE1" w:rsidRPr="00AB6702" w:rsidRDefault="00AF6AE1" w:rsidP="00AF6AE1">
      <w:pPr>
        <w:rPr>
          <w:rFonts w:ascii="Arial" w:hAnsi="Arial" w:cs="Arial"/>
          <w:color w:val="000000"/>
          <w:lang w:val="nl-NL"/>
        </w:rPr>
      </w:pPr>
    </w:p>
    <w:p w14:paraId="606F3BFD" w14:textId="1005DD33" w:rsidR="00AF6AE1" w:rsidRPr="00AB6702" w:rsidRDefault="00C066B1" w:rsidP="00D9600A">
      <w:pPr>
        <w:jc w:val="center"/>
        <w:rPr>
          <w:b/>
          <w:i/>
          <w:color w:val="000000"/>
          <w:sz w:val="32"/>
          <w:szCs w:val="32"/>
          <w:lang w:val="nl-NL"/>
        </w:rPr>
      </w:pPr>
      <w:r w:rsidRPr="00AB6702">
        <w:rPr>
          <w:b/>
          <w:i/>
          <w:color w:val="000000"/>
          <w:sz w:val="32"/>
          <w:szCs w:val="32"/>
          <w:lang w:val="nl-NL"/>
        </w:rPr>
        <w:t>Klimaatroadmap</w:t>
      </w:r>
      <w:r w:rsidR="007336A7" w:rsidRPr="00AB6702">
        <w:rPr>
          <w:b/>
          <w:i/>
          <w:color w:val="000000"/>
          <w:sz w:val="32"/>
          <w:szCs w:val="32"/>
          <w:lang w:val="nl-NL"/>
        </w:rPr>
        <w:t xml:space="preserve"> i</w:t>
      </w:r>
      <w:r w:rsidR="00D9600A" w:rsidRPr="00AB6702">
        <w:rPr>
          <w:b/>
          <w:i/>
          <w:color w:val="000000"/>
          <w:sz w:val="32"/>
          <w:szCs w:val="32"/>
          <w:lang w:val="nl-NL"/>
        </w:rPr>
        <w:t>n het kader</w:t>
      </w:r>
      <w:r w:rsidR="007336A7" w:rsidRPr="00AB6702">
        <w:rPr>
          <w:b/>
          <w:i/>
          <w:color w:val="000000"/>
          <w:sz w:val="32"/>
          <w:szCs w:val="32"/>
          <w:lang w:val="nl-NL"/>
        </w:rPr>
        <w:t xml:space="preserve"> </w:t>
      </w:r>
      <w:r w:rsidR="00D9600A" w:rsidRPr="00AB6702">
        <w:rPr>
          <w:b/>
          <w:i/>
          <w:color w:val="000000"/>
          <w:sz w:val="32"/>
          <w:szCs w:val="32"/>
          <w:lang w:val="nl-NL"/>
        </w:rPr>
        <w:t>van de</w:t>
      </w:r>
      <w:r w:rsidR="007336A7" w:rsidRPr="00AB6702">
        <w:rPr>
          <w:b/>
          <w:i/>
          <w:color w:val="000000"/>
          <w:sz w:val="32"/>
          <w:szCs w:val="32"/>
          <w:lang w:val="nl-NL"/>
        </w:rPr>
        <w:br/>
      </w:r>
      <w:r w:rsidR="00D9600A" w:rsidRPr="00AB6702">
        <w:rPr>
          <w:b/>
          <w:i/>
          <w:color w:val="000000"/>
          <w:sz w:val="32"/>
          <w:szCs w:val="32"/>
          <w:lang w:val="nl-NL"/>
        </w:rPr>
        <w:t>E</w:t>
      </w:r>
      <w:r w:rsidR="002113D3" w:rsidRPr="00AB6702">
        <w:rPr>
          <w:b/>
          <w:i/>
          <w:color w:val="000000"/>
          <w:sz w:val="32"/>
          <w:szCs w:val="32"/>
          <w:lang w:val="nl-NL"/>
        </w:rPr>
        <w:t xml:space="preserve">nergiebeleidsovereenkomst </w:t>
      </w:r>
      <w:r w:rsidR="00D9600A" w:rsidRPr="00AB6702">
        <w:rPr>
          <w:b/>
          <w:i/>
          <w:color w:val="000000"/>
          <w:sz w:val="32"/>
          <w:szCs w:val="32"/>
          <w:lang w:val="nl-NL"/>
        </w:rPr>
        <w:t>20</w:t>
      </w:r>
      <w:r w:rsidR="00AB6702" w:rsidRPr="00AB6702">
        <w:rPr>
          <w:b/>
          <w:i/>
          <w:color w:val="000000"/>
          <w:sz w:val="32"/>
          <w:szCs w:val="32"/>
          <w:lang w:val="nl-NL"/>
        </w:rPr>
        <w:t>23-2026</w:t>
      </w:r>
    </w:p>
    <w:p w14:paraId="606F3BFE" w14:textId="77777777" w:rsidR="002B794E" w:rsidRPr="00AB6702" w:rsidRDefault="002B794E" w:rsidP="002B794E">
      <w:pPr>
        <w:spacing w:after="0"/>
        <w:rPr>
          <w:sz w:val="16"/>
          <w:szCs w:val="16"/>
          <w:lang w:val="nl-NL" w:eastAsia="en-GB"/>
        </w:rPr>
      </w:pPr>
    </w:p>
    <w:p w14:paraId="606F3BFF" w14:textId="77777777" w:rsidR="00054D81" w:rsidRPr="00AB6702" w:rsidRDefault="00054D81" w:rsidP="00932581">
      <w:pPr>
        <w:rPr>
          <w:b/>
          <w:bCs/>
          <w:sz w:val="28"/>
          <w:szCs w:val="28"/>
          <w:lang w:val="nl-BE"/>
        </w:rPr>
      </w:pPr>
    </w:p>
    <w:p w14:paraId="606F3C00" w14:textId="77777777" w:rsidR="002113D3" w:rsidRPr="00AB6702" w:rsidRDefault="002113D3" w:rsidP="00932581">
      <w:pPr>
        <w:rPr>
          <w:b/>
          <w:bCs/>
          <w:sz w:val="28"/>
          <w:szCs w:val="28"/>
          <w:lang w:val="nl-BE"/>
        </w:rPr>
      </w:pPr>
    </w:p>
    <w:p w14:paraId="606F3C01" w14:textId="77777777" w:rsidR="00054D81" w:rsidRPr="00AB6702" w:rsidRDefault="00054D81" w:rsidP="00932581">
      <w:pPr>
        <w:rPr>
          <w:b/>
          <w:bCs/>
          <w:sz w:val="28"/>
          <w:szCs w:val="28"/>
          <w:lang w:val="nl-BE"/>
        </w:rPr>
      </w:pPr>
    </w:p>
    <w:p w14:paraId="606F3C02" w14:textId="77777777" w:rsidR="00054D81" w:rsidRPr="00AB6702" w:rsidRDefault="00054D81" w:rsidP="00932581">
      <w:pPr>
        <w:rPr>
          <w:b/>
          <w:bCs/>
          <w:sz w:val="28"/>
          <w:szCs w:val="28"/>
          <w:lang w:val="nl-BE"/>
        </w:rPr>
      </w:pPr>
    </w:p>
    <w:p w14:paraId="606F3C03" w14:textId="77777777" w:rsidR="002113D3" w:rsidRPr="00AB6702" w:rsidRDefault="002113D3" w:rsidP="00932581">
      <w:pPr>
        <w:rPr>
          <w:b/>
          <w:bCs/>
          <w:sz w:val="28"/>
          <w:szCs w:val="28"/>
          <w:lang w:val="nl-BE"/>
        </w:rPr>
      </w:pPr>
    </w:p>
    <w:p w14:paraId="606F3C04" w14:textId="77777777" w:rsidR="002113D3" w:rsidRPr="00AB6702" w:rsidRDefault="002113D3" w:rsidP="00932581">
      <w:pPr>
        <w:rPr>
          <w:bCs/>
          <w:lang w:val="nl-BE"/>
        </w:rPr>
      </w:pPr>
      <w:r w:rsidRPr="00AB6702">
        <w:rPr>
          <w:bCs/>
          <w:lang w:val="nl-BE"/>
        </w:rPr>
        <w:t>Naam +</w:t>
      </w:r>
      <w:r w:rsidR="00742B3C" w:rsidRPr="00AB6702">
        <w:rPr>
          <w:bCs/>
          <w:lang w:val="nl-BE"/>
        </w:rPr>
        <w:t xml:space="preserve"> functie </w:t>
      </w:r>
      <w:r w:rsidR="00F770A8" w:rsidRPr="00AB6702">
        <w:rPr>
          <w:bCs/>
          <w:lang w:val="nl-BE"/>
        </w:rPr>
        <w:t>&amp;</w:t>
      </w:r>
    </w:p>
    <w:p w14:paraId="606F3C05" w14:textId="77777777" w:rsidR="002113D3" w:rsidRPr="00AB6702" w:rsidRDefault="00742B3C" w:rsidP="00932581">
      <w:pPr>
        <w:rPr>
          <w:bCs/>
          <w:lang w:val="nl-BE"/>
        </w:rPr>
      </w:pPr>
      <w:r w:rsidRPr="00AB6702">
        <w:rPr>
          <w:bCs/>
          <w:lang w:val="nl-BE"/>
        </w:rPr>
        <w:t>Handtekening</w:t>
      </w:r>
      <w:r w:rsidR="002113D3" w:rsidRPr="00AB6702">
        <w:rPr>
          <w:bCs/>
          <w:lang w:val="nl-BE"/>
        </w:rPr>
        <w:t xml:space="preserve"> ondertekenaar</w:t>
      </w:r>
    </w:p>
    <w:p w14:paraId="606F3C06" w14:textId="77777777" w:rsidR="00AF6AE1" w:rsidRPr="002A4113" w:rsidRDefault="00AF6AE1" w:rsidP="00932581">
      <w:pPr>
        <w:rPr>
          <w:b/>
          <w:bCs/>
          <w:sz w:val="28"/>
          <w:szCs w:val="28"/>
          <w:lang w:val="nl-BE"/>
        </w:rPr>
      </w:pPr>
      <w:r w:rsidRPr="00C066B1">
        <w:rPr>
          <w:b/>
          <w:bCs/>
          <w:sz w:val="28"/>
          <w:szCs w:val="28"/>
          <w:highlight w:val="yellow"/>
          <w:lang w:val="nl-BE"/>
        </w:rPr>
        <w:br w:type="page"/>
      </w:r>
      <w:bookmarkStart w:id="3" w:name="_Toc179508534"/>
      <w:bookmarkStart w:id="4" w:name="_Toc179594887"/>
      <w:bookmarkStart w:id="5" w:name="_Toc177711587"/>
      <w:bookmarkStart w:id="6" w:name="_Toc177711815"/>
      <w:bookmarkStart w:id="7" w:name="_Toc177712043"/>
      <w:bookmarkStart w:id="8" w:name="_Toc177712271"/>
      <w:bookmarkEnd w:id="0"/>
      <w:bookmarkEnd w:id="1"/>
      <w:bookmarkEnd w:id="2"/>
      <w:r w:rsidRPr="002A4113">
        <w:rPr>
          <w:b/>
          <w:bCs/>
          <w:sz w:val="28"/>
          <w:szCs w:val="28"/>
          <w:lang w:val="nl-BE"/>
        </w:rPr>
        <w:lastRenderedPageBreak/>
        <w:t>Inhoudstafel</w:t>
      </w:r>
      <w:bookmarkEnd w:id="3"/>
      <w:bookmarkEnd w:id="4"/>
    </w:p>
    <w:p w14:paraId="606F3C08" w14:textId="77777777" w:rsidR="00CB5B3D" w:rsidRPr="002A4113" w:rsidRDefault="00CB5B3D" w:rsidP="007324F0">
      <w:pPr>
        <w:rPr>
          <w:lang w:val="nl-NL"/>
        </w:rPr>
      </w:pPr>
    </w:p>
    <w:p w14:paraId="11F9EC7E" w14:textId="3C186C8D" w:rsidR="00607E37" w:rsidRDefault="00F91066">
      <w:pPr>
        <w:pStyle w:val="TOC1"/>
        <w:rPr>
          <w:rFonts w:asciiTheme="minorHAnsi" w:eastAsiaTheme="minorEastAsia" w:hAnsiTheme="minorHAnsi" w:cstheme="minorBidi"/>
          <w:b w:val="0"/>
          <w:bCs w:val="0"/>
          <w:caps w:val="0"/>
          <w:noProof/>
          <w:sz w:val="22"/>
          <w:szCs w:val="22"/>
          <w:lang w:val="nl-BE" w:eastAsia="nl-BE"/>
        </w:rPr>
      </w:pPr>
      <w:r>
        <w:rPr>
          <w:b w:val="0"/>
          <w:bCs w:val="0"/>
          <w:caps w:val="0"/>
          <w:highlight w:val="yellow"/>
        </w:rPr>
        <w:fldChar w:fldCharType="begin"/>
      </w:r>
      <w:r>
        <w:rPr>
          <w:b w:val="0"/>
          <w:bCs w:val="0"/>
          <w:caps w:val="0"/>
          <w:highlight w:val="yellow"/>
        </w:rPr>
        <w:instrText xml:space="preserve"> TOC \o "1-2" \h \z \u </w:instrText>
      </w:r>
      <w:r>
        <w:rPr>
          <w:b w:val="0"/>
          <w:bCs w:val="0"/>
          <w:caps w:val="0"/>
          <w:highlight w:val="yellow"/>
        </w:rPr>
        <w:fldChar w:fldCharType="separate"/>
      </w:r>
      <w:hyperlink w:anchor="_Toc144754577" w:history="1">
        <w:r w:rsidR="00607E37" w:rsidRPr="00C90F68">
          <w:rPr>
            <w:rStyle w:val="Hyperlink"/>
            <w:noProof/>
          </w:rPr>
          <w:t>0</w:t>
        </w:r>
        <w:r w:rsidR="00607E37">
          <w:rPr>
            <w:rFonts w:asciiTheme="minorHAnsi" w:eastAsiaTheme="minorEastAsia" w:hAnsiTheme="minorHAnsi" w:cstheme="minorBidi"/>
            <w:b w:val="0"/>
            <w:bCs w:val="0"/>
            <w:caps w:val="0"/>
            <w:noProof/>
            <w:sz w:val="22"/>
            <w:szCs w:val="22"/>
            <w:lang w:val="nl-BE" w:eastAsia="nl-BE"/>
          </w:rPr>
          <w:tab/>
        </w:r>
        <w:r w:rsidR="00607E37" w:rsidRPr="00C90F68">
          <w:rPr>
            <w:rStyle w:val="Hyperlink"/>
            <w:noProof/>
          </w:rPr>
          <w:t>Inleiding</w:t>
        </w:r>
        <w:r w:rsidR="00607E37">
          <w:rPr>
            <w:noProof/>
            <w:webHidden/>
          </w:rPr>
          <w:tab/>
        </w:r>
        <w:r w:rsidR="00607E37">
          <w:rPr>
            <w:noProof/>
            <w:webHidden/>
          </w:rPr>
          <w:fldChar w:fldCharType="begin"/>
        </w:r>
        <w:r w:rsidR="00607E37">
          <w:rPr>
            <w:noProof/>
            <w:webHidden/>
          </w:rPr>
          <w:instrText xml:space="preserve"> PAGEREF _Toc144754577 \h </w:instrText>
        </w:r>
        <w:r w:rsidR="00607E37">
          <w:rPr>
            <w:noProof/>
            <w:webHidden/>
          </w:rPr>
        </w:r>
        <w:r w:rsidR="00607E37">
          <w:rPr>
            <w:noProof/>
            <w:webHidden/>
          </w:rPr>
          <w:fldChar w:fldCharType="separate"/>
        </w:r>
        <w:r w:rsidR="00607E37">
          <w:rPr>
            <w:noProof/>
            <w:webHidden/>
          </w:rPr>
          <w:t>3</w:t>
        </w:r>
        <w:r w:rsidR="00607E37">
          <w:rPr>
            <w:noProof/>
            <w:webHidden/>
          </w:rPr>
          <w:fldChar w:fldCharType="end"/>
        </w:r>
      </w:hyperlink>
    </w:p>
    <w:p w14:paraId="3BF263D5" w14:textId="7686AF2A" w:rsidR="00607E37" w:rsidRDefault="002F5EF0">
      <w:pPr>
        <w:pStyle w:val="TOC1"/>
        <w:rPr>
          <w:rFonts w:asciiTheme="minorHAnsi" w:eastAsiaTheme="minorEastAsia" w:hAnsiTheme="minorHAnsi" w:cstheme="minorBidi"/>
          <w:b w:val="0"/>
          <w:bCs w:val="0"/>
          <w:caps w:val="0"/>
          <w:noProof/>
          <w:sz w:val="22"/>
          <w:szCs w:val="22"/>
          <w:lang w:val="nl-BE" w:eastAsia="nl-BE"/>
        </w:rPr>
      </w:pPr>
      <w:hyperlink w:anchor="_Toc144754578" w:history="1">
        <w:r w:rsidR="00607E37" w:rsidRPr="00C90F68">
          <w:rPr>
            <w:rStyle w:val="Hyperlink"/>
            <w:noProof/>
          </w:rPr>
          <w:t>1</w:t>
        </w:r>
        <w:r w:rsidR="00607E37">
          <w:rPr>
            <w:rFonts w:asciiTheme="minorHAnsi" w:eastAsiaTheme="minorEastAsia" w:hAnsiTheme="minorHAnsi" w:cstheme="minorBidi"/>
            <w:b w:val="0"/>
            <w:bCs w:val="0"/>
            <w:caps w:val="0"/>
            <w:noProof/>
            <w:sz w:val="22"/>
            <w:szCs w:val="22"/>
            <w:lang w:val="nl-BE" w:eastAsia="nl-BE"/>
          </w:rPr>
          <w:tab/>
        </w:r>
        <w:r w:rsidR="00607E37" w:rsidRPr="00C90F68">
          <w:rPr>
            <w:rStyle w:val="Hyperlink"/>
            <w:noProof/>
          </w:rPr>
          <w:t>Algemene administratieve gegevens</w:t>
        </w:r>
        <w:r w:rsidR="00607E37">
          <w:rPr>
            <w:noProof/>
            <w:webHidden/>
          </w:rPr>
          <w:tab/>
        </w:r>
        <w:r w:rsidR="00607E37">
          <w:rPr>
            <w:noProof/>
            <w:webHidden/>
          </w:rPr>
          <w:fldChar w:fldCharType="begin"/>
        </w:r>
        <w:r w:rsidR="00607E37">
          <w:rPr>
            <w:noProof/>
            <w:webHidden/>
          </w:rPr>
          <w:instrText xml:space="preserve"> PAGEREF _Toc144754578 \h </w:instrText>
        </w:r>
        <w:r w:rsidR="00607E37">
          <w:rPr>
            <w:noProof/>
            <w:webHidden/>
          </w:rPr>
        </w:r>
        <w:r w:rsidR="00607E37">
          <w:rPr>
            <w:noProof/>
            <w:webHidden/>
          </w:rPr>
          <w:fldChar w:fldCharType="separate"/>
        </w:r>
        <w:r w:rsidR="00607E37">
          <w:rPr>
            <w:noProof/>
            <w:webHidden/>
          </w:rPr>
          <w:t>4</w:t>
        </w:r>
        <w:r w:rsidR="00607E37">
          <w:rPr>
            <w:noProof/>
            <w:webHidden/>
          </w:rPr>
          <w:fldChar w:fldCharType="end"/>
        </w:r>
      </w:hyperlink>
    </w:p>
    <w:p w14:paraId="5CECB5D9" w14:textId="48CC5CB1" w:rsidR="00607E37" w:rsidRDefault="002F5EF0">
      <w:pPr>
        <w:pStyle w:val="TOC2"/>
        <w:tabs>
          <w:tab w:val="left" w:pos="1276"/>
          <w:tab w:val="right" w:leader="dot" w:pos="9060"/>
        </w:tabs>
        <w:rPr>
          <w:rFonts w:asciiTheme="minorHAnsi" w:eastAsiaTheme="minorEastAsia" w:hAnsiTheme="minorHAnsi" w:cstheme="minorBidi"/>
          <w:smallCaps w:val="0"/>
          <w:noProof/>
          <w:sz w:val="22"/>
          <w:szCs w:val="22"/>
          <w:lang w:val="nl-BE" w:eastAsia="nl-BE"/>
        </w:rPr>
      </w:pPr>
      <w:hyperlink w:anchor="_Toc144754579" w:history="1">
        <w:r w:rsidR="00607E37" w:rsidRPr="00C90F68">
          <w:rPr>
            <w:rStyle w:val="Hyperlink"/>
            <w:noProof/>
          </w:rPr>
          <w:t>1.1</w:t>
        </w:r>
        <w:r w:rsidR="00607E37">
          <w:rPr>
            <w:rFonts w:asciiTheme="minorHAnsi" w:eastAsiaTheme="minorEastAsia" w:hAnsiTheme="minorHAnsi" w:cstheme="minorBidi"/>
            <w:smallCaps w:val="0"/>
            <w:noProof/>
            <w:sz w:val="22"/>
            <w:szCs w:val="22"/>
            <w:lang w:val="nl-BE" w:eastAsia="nl-BE"/>
          </w:rPr>
          <w:tab/>
        </w:r>
        <w:r w:rsidR="00607E37" w:rsidRPr="00C90F68">
          <w:rPr>
            <w:rStyle w:val="Hyperlink"/>
            <w:noProof/>
          </w:rPr>
          <w:t>Algemene gegevens van de onderneming of cluster</w:t>
        </w:r>
        <w:r w:rsidR="00607E37">
          <w:rPr>
            <w:noProof/>
            <w:webHidden/>
          </w:rPr>
          <w:tab/>
        </w:r>
        <w:r w:rsidR="00607E37">
          <w:rPr>
            <w:noProof/>
            <w:webHidden/>
          </w:rPr>
          <w:fldChar w:fldCharType="begin"/>
        </w:r>
        <w:r w:rsidR="00607E37">
          <w:rPr>
            <w:noProof/>
            <w:webHidden/>
          </w:rPr>
          <w:instrText xml:space="preserve"> PAGEREF _Toc144754579 \h </w:instrText>
        </w:r>
        <w:r w:rsidR="00607E37">
          <w:rPr>
            <w:noProof/>
            <w:webHidden/>
          </w:rPr>
        </w:r>
        <w:r w:rsidR="00607E37">
          <w:rPr>
            <w:noProof/>
            <w:webHidden/>
          </w:rPr>
          <w:fldChar w:fldCharType="separate"/>
        </w:r>
        <w:r w:rsidR="00607E37">
          <w:rPr>
            <w:noProof/>
            <w:webHidden/>
          </w:rPr>
          <w:t>4</w:t>
        </w:r>
        <w:r w:rsidR="00607E37">
          <w:rPr>
            <w:noProof/>
            <w:webHidden/>
          </w:rPr>
          <w:fldChar w:fldCharType="end"/>
        </w:r>
      </w:hyperlink>
    </w:p>
    <w:p w14:paraId="00092D03" w14:textId="14F9E9DB" w:rsidR="00607E37" w:rsidRDefault="002F5EF0">
      <w:pPr>
        <w:pStyle w:val="TOC2"/>
        <w:tabs>
          <w:tab w:val="left" w:pos="1276"/>
          <w:tab w:val="right" w:leader="dot" w:pos="9060"/>
        </w:tabs>
        <w:rPr>
          <w:rFonts w:asciiTheme="minorHAnsi" w:eastAsiaTheme="minorEastAsia" w:hAnsiTheme="minorHAnsi" w:cstheme="minorBidi"/>
          <w:smallCaps w:val="0"/>
          <w:noProof/>
          <w:sz w:val="22"/>
          <w:szCs w:val="22"/>
          <w:lang w:val="nl-BE" w:eastAsia="nl-BE"/>
        </w:rPr>
      </w:pPr>
      <w:hyperlink w:anchor="_Toc144754580" w:history="1">
        <w:r w:rsidR="00607E37" w:rsidRPr="00C90F68">
          <w:rPr>
            <w:rStyle w:val="Hyperlink"/>
            <w:noProof/>
          </w:rPr>
          <w:t>1.2</w:t>
        </w:r>
        <w:r w:rsidR="00607E37">
          <w:rPr>
            <w:rFonts w:asciiTheme="minorHAnsi" w:eastAsiaTheme="minorEastAsia" w:hAnsiTheme="minorHAnsi" w:cstheme="minorBidi"/>
            <w:smallCaps w:val="0"/>
            <w:noProof/>
            <w:sz w:val="22"/>
            <w:szCs w:val="22"/>
            <w:lang w:val="nl-BE" w:eastAsia="nl-BE"/>
          </w:rPr>
          <w:tab/>
        </w:r>
        <w:r w:rsidR="00607E37" w:rsidRPr="00C90F68">
          <w:rPr>
            <w:rStyle w:val="Hyperlink"/>
            <w:noProof/>
          </w:rPr>
          <w:t>Informatie over de opstellers van de klimaatroadmap</w:t>
        </w:r>
        <w:r w:rsidR="00607E37">
          <w:rPr>
            <w:noProof/>
            <w:webHidden/>
          </w:rPr>
          <w:tab/>
        </w:r>
        <w:r w:rsidR="00607E37">
          <w:rPr>
            <w:noProof/>
            <w:webHidden/>
          </w:rPr>
          <w:fldChar w:fldCharType="begin"/>
        </w:r>
        <w:r w:rsidR="00607E37">
          <w:rPr>
            <w:noProof/>
            <w:webHidden/>
          </w:rPr>
          <w:instrText xml:space="preserve"> PAGEREF _Toc144754580 \h </w:instrText>
        </w:r>
        <w:r w:rsidR="00607E37">
          <w:rPr>
            <w:noProof/>
            <w:webHidden/>
          </w:rPr>
        </w:r>
        <w:r w:rsidR="00607E37">
          <w:rPr>
            <w:noProof/>
            <w:webHidden/>
          </w:rPr>
          <w:fldChar w:fldCharType="separate"/>
        </w:r>
        <w:r w:rsidR="00607E37">
          <w:rPr>
            <w:noProof/>
            <w:webHidden/>
          </w:rPr>
          <w:t>5</w:t>
        </w:r>
        <w:r w:rsidR="00607E37">
          <w:rPr>
            <w:noProof/>
            <w:webHidden/>
          </w:rPr>
          <w:fldChar w:fldCharType="end"/>
        </w:r>
      </w:hyperlink>
    </w:p>
    <w:p w14:paraId="7B108422" w14:textId="46769C07" w:rsidR="00607E37" w:rsidRDefault="002F5EF0">
      <w:pPr>
        <w:pStyle w:val="TOC1"/>
        <w:rPr>
          <w:rFonts w:asciiTheme="minorHAnsi" w:eastAsiaTheme="minorEastAsia" w:hAnsiTheme="minorHAnsi" w:cstheme="minorBidi"/>
          <w:b w:val="0"/>
          <w:bCs w:val="0"/>
          <w:caps w:val="0"/>
          <w:noProof/>
          <w:sz w:val="22"/>
          <w:szCs w:val="22"/>
          <w:lang w:val="nl-BE" w:eastAsia="nl-BE"/>
        </w:rPr>
      </w:pPr>
      <w:hyperlink w:anchor="_Toc144754582" w:history="1">
        <w:r w:rsidR="00607E37" w:rsidRPr="00C90F68">
          <w:rPr>
            <w:rStyle w:val="Hyperlink"/>
            <w:noProof/>
          </w:rPr>
          <w:t>2</w:t>
        </w:r>
        <w:r w:rsidR="00607E37">
          <w:rPr>
            <w:rFonts w:asciiTheme="minorHAnsi" w:eastAsiaTheme="minorEastAsia" w:hAnsiTheme="minorHAnsi" w:cstheme="minorBidi"/>
            <w:b w:val="0"/>
            <w:bCs w:val="0"/>
            <w:caps w:val="0"/>
            <w:noProof/>
            <w:sz w:val="22"/>
            <w:szCs w:val="22"/>
            <w:lang w:val="nl-BE" w:eastAsia="nl-BE"/>
          </w:rPr>
          <w:tab/>
        </w:r>
        <w:r w:rsidR="00607E37" w:rsidRPr="00C90F68">
          <w:rPr>
            <w:rStyle w:val="Hyperlink"/>
            <w:noProof/>
          </w:rPr>
          <w:t>Bedrijfsgovernance rond klimaat</w:t>
        </w:r>
        <w:r w:rsidR="00607E37">
          <w:rPr>
            <w:noProof/>
            <w:webHidden/>
          </w:rPr>
          <w:tab/>
        </w:r>
        <w:r w:rsidR="00607E37">
          <w:rPr>
            <w:noProof/>
            <w:webHidden/>
          </w:rPr>
          <w:fldChar w:fldCharType="begin"/>
        </w:r>
        <w:r w:rsidR="00607E37">
          <w:rPr>
            <w:noProof/>
            <w:webHidden/>
          </w:rPr>
          <w:instrText xml:space="preserve"> PAGEREF _Toc144754582 \h </w:instrText>
        </w:r>
        <w:r w:rsidR="00607E37">
          <w:rPr>
            <w:noProof/>
            <w:webHidden/>
          </w:rPr>
        </w:r>
        <w:r w:rsidR="00607E37">
          <w:rPr>
            <w:noProof/>
            <w:webHidden/>
          </w:rPr>
          <w:fldChar w:fldCharType="separate"/>
        </w:r>
        <w:r w:rsidR="00607E37">
          <w:rPr>
            <w:noProof/>
            <w:webHidden/>
          </w:rPr>
          <w:t>6</w:t>
        </w:r>
        <w:r w:rsidR="00607E37">
          <w:rPr>
            <w:noProof/>
            <w:webHidden/>
          </w:rPr>
          <w:fldChar w:fldCharType="end"/>
        </w:r>
      </w:hyperlink>
    </w:p>
    <w:p w14:paraId="43AA0776" w14:textId="0D64C113" w:rsidR="00607E37" w:rsidRDefault="002F5EF0">
      <w:pPr>
        <w:pStyle w:val="TOC1"/>
        <w:rPr>
          <w:rFonts w:asciiTheme="minorHAnsi" w:eastAsiaTheme="minorEastAsia" w:hAnsiTheme="minorHAnsi" w:cstheme="minorBidi"/>
          <w:b w:val="0"/>
          <w:bCs w:val="0"/>
          <w:caps w:val="0"/>
          <w:noProof/>
          <w:sz w:val="22"/>
          <w:szCs w:val="22"/>
          <w:lang w:val="nl-BE" w:eastAsia="nl-BE"/>
        </w:rPr>
      </w:pPr>
      <w:hyperlink w:anchor="_Toc144754583" w:history="1">
        <w:r w:rsidR="00607E37" w:rsidRPr="00C90F68">
          <w:rPr>
            <w:rStyle w:val="Hyperlink"/>
            <w:noProof/>
          </w:rPr>
          <w:t>3</w:t>
        </w:r>
        <w:r w:rsidR="00607E37">
          <w:rPr>
            <w:rFonts w:asciiTheme="minorHAnsi" w:eastAsiaTheme="minorEastAsia" w:hAnsiTheme="minorHAnsi" w:cstheme="minorBidi"/>
            <w:b w:val="0"/>
            <w:bCs w:val="0"/>
            <w:caps w:val="0"/>
            <w:noProof/>
            <w:sz w:val="22"/>
            <w:szCs w:val="22"/>
            <w:lang w:val="nl-BE" w:eastAsia="nl-BE"/>
          </w:rPr>
          <w:tab/>
        </w:r>
        <w:r w:rsidR="00607E37" w:rsidRPr="00C90F68">
          <w:rPr>
            <w:rStyle w:val="Hyperlink"/>
            <w:noProof/>
          </w:rPr>
          <w:t>Scenario’s en emissiestreefdoelstellingen</w:t>
        </w:r>
        <w:r w:rsidR="00607E37">
          <w:rPr>
            <w:noProof/>
            <w:webHidden/>
          </w:rPr>
          <w:tab/>
        </w:r>
        <w:r w:rsidR="00607E37">
          <w:rPr>
            <w:noProof/>
            <w:webHidden/>
          </w:rPr>
          <w:fldChar w:fldCharType="begin"/>
        </w:r>
        <w:r w:rsidR="00607E37">
          <w:rPr>
            <w:noProof/>
            <w:webHidden/>
          </w:rPr>
          <w:instrText xml:space="preserve"> PAGEREF _Toc144754583 \h </w:instrText>
        </w:r>
        <w:r w:rsidR="00607E37">
          <w:rPr>
            <w:noProof/>
            <w:webHidden/>
          </w:rPr>
        </w:r>
        <w:r w:rsidR="00607E37">
          <w:rPr>
            <w:noProof/>
            <w:webHidden/>
          </w:rPr>
          <w:fldChar w:fldCharType="separate"/>
        </w:r>
        <w:r w:rsidR="00607E37">
          <w:rPr>
            <w:noProof/>
            <w:webHidden/>
          </w:rPr>
          <w:t>7</w:t>
        </w:r>
        <w:r w:rsidR="00607E37">
          <w:rPr>
            <w:noProof/>
            <w:webHidden/>
          </w:rPr>
          <w:fldChar w:fldCharType="end"/>
        </w:r>
      </w:hyperlink>
    </w:p>
    <w:p w14:paraId="6CED0BC3" w14:textId="07A9B6B9" w:rsidR="00607E37" w:rsidRDefault="002F5EF0">
      <w:pPr>
        <w:pStyle w:val="TOC2"/>
        <w:tabs>
          <w:tab w:val="left" w:pos="1276"/>
          <w:tab w:val="right" w:leader="dot" w:pos="9060"/>
        </w:tabs>
        <w:rPr>
          <w:rFonts w:asciiTheme="minorHAnsi" w:eastAsiaTheme="minorEastAsia" w:hAnsiTheme="minorHAnsi" w:cstheme="minorBidi"/>
          <w:smallCaps w:val="0"/>
          <w:noProof/>
          <w:sz w:val="22"/>
          <w:szCs w:val="22"/>
          <w:lang w:val="nl-BE" w:eastAsia="nl-BE"/>
        </w:rPr>
      </w:pPr>
      <w:hyperlink w:anchor="_Toc144754585" w:history="1">
        <w:r w:rsidR="00607E37" w:rsidRPr="00C90F68">
          <w:rPr>
            <w:rStyle w:val="Hyperlink"/>
            <w:noProof/>
          </w:rPr>
          <w:t>3.1</w:t>
        </w:r>
        <w:r w:rsidR="00607E37">
          <w:rPr>
            <w:rFonts w:asciiTheme="minorHAnsi" w:eastAsiaTheme="minorEastAsia" w:hAnsiTheme="minorHAnsi" w:cstheme="minorBidi"/>
            <w:smallCaps w:val="0"/>
            <w:noProof/>
            <w:sz w:val="22"/>
            <w:szCs w:val="22"/>
            <w:lang w:val="nl-BE" w:eastAsia="nl-BE"/>
          </w:rPr>
          <w:tab/>
        </w:r>
        <w:r w:rsidR="00607E37" w:rsidRPr="00C90F68">
          <w:rPr>
            <w:rStyle w:val="Hyperlink"/>
            <w:noProof/>
          </w:rPr>
          <w:t>Scenario 1 (meest waarschijnlijke scenario)</w:t>
        </w:r>
        <w:r w:rsidR="00607E37">
          <w:rPr>
            <w:noProof/>
            <w:webHidden/>
          </w:rPr>
          <w:tab/>
        </w:r>
        <w:r w:rsidR="00607E37">
          <w:rPr>
            <w:noProof/>
            <w:webHidden/>
          </w:rPr>
          <w:fldChar w:fldCharType="begin"/>
        </w:r>
        <w:r w:rsidR="00607E37">
          <w:rPr>
            <w:noProof/>
            <w:webHidden/>
          </w:rPr>
          <w:instrText xml:space="preserve"> PAGEREF _Toc144754585 \h </w:instrText>
        </w:r>
        <w:r w:rsidR="00607E37">
          <w:rPr>
            <w:noProof/>
            <w:webHidden/>
          </w:rPr>
        </w:r>
        <w:r w:rsidR="00607E37">
          <w:rPr>
            <w:noProof/>
            <w:webHidden/>
          </w:rPr>
          <w:fldChar w:fldCharType="separate"/>
        </w:r>
        <w:r w:rsidR="00607E37">
          <w:rPr>
            <w:noProof/>
            <w:webHidden/>
          </w:rPr>
          <w:t>7</w:t>
        </w:r>
        <w:r w:rsidR="00607E37">
          <w:rPr>
            <w:noProof/>
            <w:webHidden/>
          </w:rPr>
          <w:fldChar w:fldCharType="end"/>
        </w:r>
      </w:hyperlink>
    </w:p>
    <w:p w14:paraId="5CE92622" w14:textId="3AC19715" w:rsidR="00607E37" w:rsidRDefault="002F5EF0">
      <w:pPr>
        <w:pStyle w:val="TOC2"/>
        <w:tabs>
          <w:tab w:val="left" w:pos="1276"/>
          <w:tab w:val="right" w:leader="dot" w:pos="9060"/>
        </w:tabs>
        <w:rPr>
          <w:rFonts w:asciiTheme="minorHAnsi" w:eastAsiaTheme="minorEastAsia" w:hAnsiTheme="minorHAnsi" w:cstheme="minorBidi"/>
          <w:smallCaps w:val="0"/>
          <w:noProof/>
          <w:sz w:val="22"/>
          <w:szCs w:val="22"/>
          <w:lang w:val="nl-BE" w:eastAsia="nl-BE"/>
        </w:rPr>
      </w:pPr>
      <w:hyperlink w:anchor="_Toc144754586" w:history="1">
        <w:r w:rsidR="00607E37" w:rsidRPr="00C90F68">
          <w:rPr>
            <w:rStyle w:val="Hyperlink"/>
            <w:noProof/>
          </w:rPr>
          <w:t>3.2</w:t>
        </w:r>
        <w:r w:rsidR="00607E37">
          <w:rPr>
            <w:rFonts w:asciiTheme="minorHAnsi" w:eastAsiaTheme="minorEastAsia" w:hAnsiTheme="minorHAnsi" w:cstheme="minorBidi"/>
            <w:smallCaps w:val="0"/>
            <w:noProof/>
            <w:sz w:val="22"/>
            <w:szCs w:val="22"/>
            <w:lang w:val="nl-BE" w:eastAsia="nl-BE"/>
          </w:rPr>
          <w:tab/>
        </w:r>
        <w:r w:rsidR="00607E37" w:rsidRPr="00C90F68">
          <w:rPr>
            <w:rStyle w:val="Hyperlink"/>
            <w:noProof/>
          </w:rPr>
          <w:t>Scenario xx</w:t>
        </w:r>
        <w:r w:rsidR="00607E37">
          <w:rPr>
            <w:noProof/>
            <w:webHidden/>
          </w:rPr>
          <w:tab/>
        </w:r>
        <w:r w:rsidR="00607E37">
          <w:rPr>
            <w:noProof/>
            <w:webHidden/>
          </w:rPr>
          <w:fldChar w:fldCharType="begin"/>
        </w:r>
        <w:r w:rsidR="00607E37">
          <w:rPr>
            <w:noProof/>
            <w:webHidden/>
          </w:rPr>
          <w:instrText xml:space="preserve"> PAGEREF _Toc144754586 \h </w:instrText>
        </w:r>
        <w:r w:rsidR="00607E37">
          <w:rPr>
            <w:noProof/>
            <w:webHidden/>
          </w:rPr>
        </w:r>
        <w:r w:rsidR="00607E37">
          <w:rPr>
            <w:noProof/>
            <w:webHidden/>
          </w:rPr>
          <w:fldChar w:fldCharType="separate"/>
        </w:r>
        <w:r w:rsidR="00607E37">
          <w:rPr>
            <w:noProof/>
            <w:webHidden/>
          </w:rPr>
          <w:t>9</w:t>
        </w:r>
        <w:r w:rsidR="00607E37">
          <w:rPr>
            <w:noProof/>
            <w:webHidden/>
          </w:rPr>
          <w:fldChar w:fldCharType="end"/>
        </w:r>
      </w:hyperlink>
    </w:p>
    <w:p w14:paraId="606F3C16" w14:textId="43B8CDD0" w:rsidR="00AF6AE1" w:rsidRPr="002A4113" w:rsidRDefault="00F91066" w:rsidP="0045739C">
      <w:pPr>
        <w:ind w:left="709" w:hanging="425"/>
      </w:pPr>
      <w:r>
        <w:rPr>
          <w:b/>
          <w:bCs/>
          <w:caps/>
          <w:sz w:val="20"/>
          <w:szCs w:val="20"/>
          <w:highlight w:val="yellow"/>
        </w:rPr>
        <w:fldChar w:fldCharType="end"/>
      </w:r>
    </w:p>
    <w:p w14:paraId="606F3C1C" w14:textId="77777777" w:rsidR="007E4ABD" w:rsidRPr="002A4113" w:rsidRDefault="007E4ABD" w:rsidP="007E4ABD">
      <w:pPr>
        <w:rPr>
          <w:lang w:val="nl-NL" w:eastAsia="en-GB"/>
        </w:rPr>
      </w:pPr>
    </w:p>
    <w:p w14:paraId="606F3C1D" w14:textId="77777777" w:rsidR="007E4ABD" w:rsidRPr="002A4113" w:rsidRDefault="007E4ABD" w:rsidP="007E4ABD">
      <w:pPr>
        <w:rPr>
          <w:lang w:val="nl-NL" w:eastAsia="en-GB"/>
        </w:rPr>
      </w:pPr>
    </w:p>
    <w:p w14:paraId="606F3C1E" w14:textId="77777777" w:rsidR="007E4ABD" w:rsidRDefault="007E4ABD" w:rsidP="007E4ABD">
      <w:pPr>
        <w:rPr>
          <w:lang w:val="nl-NL" w:eastAsia="en-GB"/>
        </w:rPr>
      </w:pPr>
    </w:p>
    <w:p w14:paraId="784A4881" w14:textId="77777777" w:rsidR="00AB506A" w:rsidRDefault="00AB506A" w:rsidP="007E4ABD">
      <w:pPr>
        <w:rPr>
          <w:lang w:val="nl-NL" w:eastAsia="en-GB"/>
        </w:rPr>
      </w:pPr>
    </w:p>
    <w:p w14:paraId="43CA0837" w14:textId="77777777" w:rsidR="00AB506A" w:rsidRDefault="00AB506A" w:rsidP="007E4ABD">
      <w:pPr>
        <w:rPr>
          <w:lang w:val="nl-NL" w:eastAsia="en-GB"/>
        </w:rPr>
      </w:pPr>
    </w:p>
    <w:p w14:paraId="6E2F3CCB" w14:textId="77777777" w:rsidR="00AB506A" w:rsidRDefault="00AB506A" w:rsidP="007E4ABD">
      <w:pPr>
        <w:rPr>
          <w:lang w:val="nl-NL" w:eastAsia="en-GB"/>
        </w:rPr>
      </w:pPr>
    </w:p>
    <w:p w14:paraId="0FB47433" w14:textId="77777777" w:rsidR="00AB506A" w:rsidRPr="002A4113" w:rsidRDefault="00AB506A" w:rsidP="007E4ABD">
      <w:pPr>
        <w:rPr>
          <w:lang w:val="nl-NL" w:eastAsia="en-GB"/>
        </w:rPr>
      </w:pPr>
    </w:p>
    <w:p w14:paraId="606F3C1F" w14:textId="77777777" w:rsidR="007E4ABD" w:rsidRDefault="007E4ABD" w:rsidP="007E4ABD">
      <w:pPr>
        <w:rPr>
          <w:lang w:val="nl-NL" w:eastAsia="en-GB"/>
        </w:rPr>
      </w:pPr>
    </w:p>
    <w:p w14:paraId="4E059901" w14:textId="77777777" w:rsidR="003C218B" w:rsidRDefault="003C218B" w:rsidP="007E4ABD">
      <w:pPr>
        <w:rPr>
          <w:lang w:val="nl-NL" w:eastAsia="en-GB"/>
        </w:rPr>
      </w:pPr>
    </w:p>
    <w:p w14:paraId="699938AC" w14:textId="77777777" w:rsidR="003C218B" w:rsidRDefault="003C218B" w:rsidP="007E4ABD">
      <w:pPr>
        <w:rPr>
          <w:lang w:val="nl-NL" w:eastAsia="en-GB"/>
        </w:rPr>
      </w:pPr>
    </w:p>
    <w:p w14:paraId="094BD75B" w14:textId="77777777" w:rsidR="003C218B" w:rsidRDefault="003C218B" w:rsidP="007E4ABD">
      <w:pPr>
        <w:rPr>
          <w:lang w:val="nl-NL" w:eastAsia="en-GB"/>
        </w:rPr>
      </w:pPr>
    </w:p>
    <w:p w14:paraId="0E6FF572" w14:textId="77777777" w:rsidR="003C218B" w:rsidRDefault="003C218B" w:rsidP="007E4ABD">
      <w:pPr>
        <w:rPr>
          <w:lang w:val="nl-NL" w:eastAsia="en-GB"/>
        </w:rPr>
      </w:pPr>
    </w:p>
    <w:p w14:paraId="2C0E23C2" w14:textId="77777777" w:rsidR="003C218B" w:rsidRDefault="003C218B" w:rsidP="007E4ABD">
      <w:pPr>
        <w:rPr>
          <w:lang w:val="nl-NL" w:eastAsia="en-GB"/>
        </w:rPr>
      </w:pPr>
    </w:p>
    <w:p w14:paraId="522A5BB0" w14:textId="77777777" w:rsidR="003C218B" w:rsidRDefault="003C218B" w:rsidP="007E4ABD">
      <w:pPr>
        <w:rPr>
          <w:lang w:val="nl-NL" w:eastAsia="en-GB"/>
        </w:rPr>
      </w:pPr>
    </w:p>
    <w:p w14:paraId="7B4D6990" w14:textId="77777777" w:rsidR="003C218B" w:rsidRPr="002A4113" w:rsidRDefault="003C218B" w:rsidP="007E4ABD">
      <w:pPr>
        <w:rPr>
          <w:lang w:val="nl-NL" w:eastAsia="en-GB"/>
        </w:rPr>
      </w:pPr>
    </w:p>
    <w:p w14:paraId="606F3C20" w14:textId="77777777" w:rsidR="007E4ABD" w:rsidRPr="002A4113" w:rsidRDefault="007E4ABD" w:rsidP="007E4ABD">
      <w:pPr>
        <w:rPr>
          <w:lang w:val="nl-NL" w:eastAsia="en-GB"/>
        </w:rPr>
      </w:pPr>
    </w:p>
    <w:p w14:paraId="606F3C21" w14:textId="77777777" w:rsidR="00101C50" w:rsidRPr="00604D8C" w:rsidRDefault="00101C50" w:rsidP="00604D8C">
      <w:pPr>
        <w:spacing w:after="0"/>
        <w:rPr>
          <w:rFonts w:ascii="Arial" w:hAnsi="Arial" w:cs="Arial"/>
          <w:b/>
          <w:bCs/>
          <w:sz w:val="20"/>
          <w:szCs w:val="20"/>
          <w:lang w:val="nl-BE" w:eastAsia="nl-BE"/>
        </w:rPr>
      </w:pPr>
      <w:bookmarkStart w:id="9" w:name="_Toc391889438"/>
      <w:bookmarkStart w:id="10" w:name="_Toc391903568"/>
      <w:bookmarkStart w:id="11" w:name="_Toc396394272"/>
      <w:r w:rsidRPr="00604D8C">
        <w:rPr>
          <w:rFonts w:ascii="Arial" w:hAnsi="Arial" w:cs="Arial"/>
          <w:b/>
          <w:bCs/>
          <w:sz w:val="20"/>
          <w:szCs w:val="20"/>
          <w:lang w:val="nl-BE" w:eastAsia="nl-BE"/>
        </w:rPr>
        <w:t>VERTROUWELIJKHEID</w:t>
      </w:r>
      <w:bookmarkEnd w:id="9"/>
      <w:bookmarkEnd w:id="10"/>
      <w:bookmarkEnd w:id="11"/>
    </w:p>
    <w:p w14:paraId="606F3C22" w14:textId="77777777" w:rsidR="00101C50" w:rsidRPr="00604D8C" w:rsidRDefault="00101C50" w:rsidP="00604D8C">
      <w:pPr>
        <w:spacing w:after="0"/>
        <w:rPr>
          <w:rFonts w:ascii="Arial" w:hAnsi="Arial" w:cs="Arial"/>
          <w:sz w:val="20"/>
          <w:szCs w:val="20"/>
          <w:lang w:val="nl-BE" w:eastAsia="nl-BE"/>
        </w:rPr>
      </w:pPr>
    </w:p>
    <w:p w14:paraId="606F3C23" w14:textId="51E83227" w:rsidR="00977F06" w:rsidRPr="00C066B1" w:rsidRDefault="00101C50" w:rsidP="00604D8C">
      <w:pPr>
        <w:spacing w:after="0"/>
        <w:rPr>
          <w:highlight w:val="yellow"/>
          <w:lang w:val="nl-BE"/>
        </w:rPr>
      </w:pPr>
      <w:bookmarkStart w:id="12" w:name="_Toc391889439"/>
      <w:bookmarkStart w:id="13" w:name="_Toc391903569"/>
      <w:bookmarkStart w:id="14" w:name="_Toc396394273"/>
      <w:r w:rsidRPr="00604D8C">
        <w:rPr>
          <w:rFonts w:ascii="Arial" w:hAnsi="Arial" w:cs="Arial"/>
          <w:sz w:val="20"/>
          <w:szCs w:val="20"/>
          <w:lang w:val="nl-BE" w:eastAsia="nl-BE"/>
        </w:rPr>
        <w:t>D</w:t>
      </w:r>
      <w:r w:rsidR="00583C11">
        <w:rPr>
          <w:rFonts w:ascii="Arial" w:hAnsi="Arial" w:cs="Arial"/>
          <w:sz w:val="20"/>
          <w:szCs w:val="20"/>
          <w:lang w:val="nl-BE" w:eastAsia="nl-BE"/>
        </w:rPr>
        <w:t>eze klimaatroadmap</w:t>
      </w:r>
      <w:r w:rsidRPr="00604D8C">
        <w:rPr>
          <w:rFonts w:ascii="Arial" w:hAnsi="Arial" w:cs="Arial"/>
          <w:sz w:val="20"/>
          <w:szCs w:val="20"/>
          <w:lang w:val="nl-BE" w:eastAsia="nl-BE"/>
        </w:rPr>
        <w:t xml:space="preserve"> word</w:t>
      </w:r>
      <w:r w:rsidR="004F54F6" w:rsidRPr="00604D8C">
        <w:rPr>
          <w:rFonts w:ascii="Arial" w:hAnsi="Arial" w:cs="Arial"/>
          <w:sz w:val="20"/>
          <w:szCs w:val="20"/>
          <w:lang w:val="nl-BE" w:eastAsia="nl-BE"/>
        </w:rPr>
        <w:t xml:space="preserve">t door het </w:t>
      </w:r>
      <w:r w:rsidRPr="00604D8C">
        <w:rPr>
          <w:rFonts w:ascii="Arial" w:hAnsi="Arial" w:cs="Arial"/>
          <w:sz w:val="20"/>
          <w:szCs w:val="20"/>
          <w:lang w:val="nl-BE" w:eastAsia="nl-BE"/>
        </w:rPr>
        <w:t>Verificatiebureau Benchmarking Vlaanderen</w:t>
      </w:r>
      <w:r w:rsidR="004F54F6" w:rsidRPr="00604D8C">
        <w:rPr>
          <w:rFonts w:ascii="Arial" w:hAnsi="Arial" w:cs="Arial"/>
          <w:sz w:val="20"/>
          <w:szCs w:val="20"/>
          <w:lang w:val="nl-BE" w:eastAsia="nl-BE"/>
        </w:rPr>
        <w:t xml:space="preserve"> (VBBV)</w:t>
      </w:r>
      <w:r w:rsidRPr="00604D8C">
        <w:rPr>
          <w:rFonts w:ascii="Arial" w:hAnsi="Arial" w:cs="Arial"/>
          <w:sz w:val="20"/>
          <w:szCs w:val="20"/>
          <w:lang w:val="nl-BE" w:eastAsia="nl-BE"/>
        </w:rPr>
        <w:t xml:space="preserve"> strikt vertrouwelijk behandeld</w:t>
      </w:r>
      <w:r w:rsidR="004F54F6" w:rsidRPr="00604D8C">
        <w:rPr>
          <w:rFonts w:ascii="Arial" w:hAnsi="Arial" w:cs="Arial"/>
          <w:sz w:val="20"/>
          <w:szCs w:val="20"/>
          <w:lang w:val="nl-BE" w:eastAsia="nl-BE"/>
        </w:rPr>
        <w:t>,</w:t>
      </w:r>
      <w:r w:rsidRPr="00604D8C">
        <w:rPr>
          <w:rFonts w:ascii="Arial" w:hAnsi="Arial" w:cs="Arial"/>
          <w:sz w:val="20"/>
          <w:szCs w:val="20"/>
          <w:lang w:val="nl-BE" w:eastAsia="nl-BE"/>
        </w:rPr>
        <w:t xml:space="preserve"> </w:t>
      </w:r>
      <w:r w:rsidR="004F54F6" w:rsidRPr="00604D8C">
        <w:rPr>
          <w:rFonts w:ascii="Arial" w:hAnsi="Arial" w:cs="Arial"/>
          <w:sz w:val="20"/>
          <w:szCs w:val="20"/>
          <w:lang w:val="nl-BE" w:eastAsia="nl-BE"/>
        </w:rPr>
        <w:t xml:space="preserve">is enkel bestemd voor gebruik in het kader van de EBO en kan </w:t>
      </w:r>
      <w:r w:rsidRPr="00604D8C">
        <w:rPr>
          <w:rFonts w:ascii="Arial" w:hAnsi="Arial" w:cs="Arial"/>
          <w:sz w:val="20"/>
          <w:szCs w:val="20"/>
          <w:lang w:val="nl-BE" w:eastAsia="nl-BE"/>
        </w:rPr>
        <w:t xml:space="preserve">onder geen enkele vorm overgemaakt </w:t>
      </w:r>
      <w:r w:rsidR="004F54F6" w:rsidRPr="00604D8C">
        <w:rPr>
          <w:rFonts w:ascii="Arial" w:hAnsi="Arial" w:cs="Arial"/>
          <w:sz w:val="20"/>
          <w:szCs w:val="20"/>
          <w:lang w:val="nl-BE" w:eastAsia="nl-BE"/>
        </w:rPr>
        <w:t xml:space="preserve">worden </w:t>
      </w:r>
      <w:r w:rsidRPr="00604D8C">
        <w:rPr>
          <w:rFonts w:ascii="Arial" w:hAnsi="Arial" w:cs="Arial"/>
          <w:sz w:val="20"/>
          <w:szCs w:val="20"/>
          <w:lang w:val="nl-BE" w:eastAsia="nl-BE"/>
        </w:rPr>
        <w:t>aan derden zonder de uitdrukkelijke</w:t>
      </w:r>
      <w:r w:rsidR="004F54F6" w:rsidRPr="00604D8C">
        <w:rPr>
          <w:rFonts w:ascii="Arial" w:hAnsi="Arial" w:cs="Arial"/>
          <w:sz w:val="20"/>
          <w:szCs w:val="20"/>
          <w:lang w:val="nl-BE" w:eastAsia="nl-BE"/>
        </w:rPr>
        <w:t xml:space="preserve">, schriftelijke en voorafgaande </w:t>
      </w:r>
      <w:r w:rsidRPr="00604D8C">
        <w:rPr>
          <w:rFonts w:ascii="Arial" w:hAnsi="Arial" w:cs="Arial"/>
          <w:sz w:val="20"/>
          <w:szCs w:val="20"/>
          <w:lang w:val="nl-BE" w:eastAsia="nl-BE"/>
        </w:rPr>
        <w:t xml:space="preserve">toelating van </w:t>
      </w:r>
      <w:r w:rsidR="008814A5" w:rsidRPr="00604D8C">
        <w:rPr>
          <w:rFonts w:ascii="Arial" w:hAnsi="Arial" w:cs="Arial"/>
          <w:sz w:val="20"/>
          <w:szCs w:val="20"/>
          <w:lang w:val="nl-BE" w:eastAsia="nl-BE"/>
        </w:rPr>
        <w:t>de onderneming</w:t>
      </w:r>
      <w:r w:rsidRPr="00604D8C">
        <w:rPr>
          <w:rFonts w:ascii="Arial" w:hAnsi="Arial" w:cs="Arial"/>
          <w:sz w:val="20"/>
          <w:szCs w:val="20"/>
          <w:lang w:val="nl-BE" w:eastAsia="nl-BE"/>
        </w:rPr>
        <w:t>.</w:t>
      </w:r>
      <w:bookmarkEnd w:id="12"/>
      <w:bookmarkEnd w:id="13"/>
      <w:bookmarkEnd w:id="14"/>
      <w:r w:rsidR="00AF6AE1" w:rsidRPr="00C066B1">
        <w:rPr>
          <w:highlight w:val="yellow"/>
          <w:lang w:val="nl-BE"/>
        </w:rPr>
        <w:br w:type="page"/>
      </w:r>
      <w:bookmarkStart w:id="15" w:name="_Toc179508535"/>
      <w:bookmarkStart w:id="16" w:name="_Toc179594888"/>
      <w:bookmarkStart w:id="17" w:name="_Ref184461709"/>
      <w:bookmarkStart w:id="18" w:name="_Ref184462209"/>
    </w:p>
    <w:p w14:paraId="1793B5B8" w14:textId="3E06BBF6" w:rsidR="00052F63" w:rsidRDefault="00052F63" w:rsidP="00962198">
      <w:pPr>
        <w:pStyle w:val="Heading1"/>
      </w:pPr>
      <w:bookmarkStart w:id="19" w:name="_Toc144754577"/>
      <w:r>
        <w:lastRenderedPageBreak/>
        <w:t>Inleiding</w:t>
      </w:r>
      <w:bookmarkEnd w:id="19"/>
    </w:p>
    <w:p w14:paraId="4D613162" w14:textId="6C734F10" w:rsidR="00CA3B23" w:rsidRDefault="00243506" w:rsidP="00052F63">
      <w:pPr>
        <w:spacing w:after="0"/>
        <w:rPr>
          <w:rFonts w:ascii="Arial" w:hAnsi="Arial" w:cs="Arial"/>
          <w:sz w:val="20"/>
          <w:szCs w:val="20"/>
          <w:lang w:val="nl-BE" w:eastAsia="nl-BE"/>
        </w:rPr>
      </w:pPr>
      <w:r w:rsidRPr="00243506">
        <w:rPr>
          <w:rFonts w:ascii="Arial" w:hAnsi="Arial" w:cs="Arial"/>
          <w:sz w:val="20"/>
          <w:szCs w:val="20"/>
          <w:lang w:val="nl-BE" w:eastAsia="nl-BE"/>
        </w:rPr>
        <w:t xml:space="preserve">VER-bedrijven die toetreden tot de EBO moeten een klimaatroadmap opstellen, met als horizon “een koolstofarm 2050: wat betekent dit voor uw onderneming?”. Belangrijke context daarbij is het geplande reductiepad van EU-ETS en de ETS-benchmarks en de </w:t>
      </w:r>
      <w:r w:rsidR="001E3436" w:rsidRPr="00243506">
        <w:rPr>
          <w:rFonts w:ascii="Arial" w:hAnsi="Arial" w:cs="Arial"/>
          <w:sz w:val="20"/>
          <w:szCs w:val="20"/>
          <w:lang w:val="nl-BE" w:eastAsia="nl-BE"/>
        </w:rPr>
        <w:t>regio specifieke</w:t>
      </w:r>
      <w:r w:rsidRPr="00243506">
        <w:rPr>
          <w:rFonts w:ascii="Arial" w:hAnsi="Arial" w:cs="Arial"/>
          <w:sz w:val="20"/>
          <w:szCs w:val="20"/>
          <w:lang w:val="nl-BE" w:eastAsia="nl-BE"/>
        </w:rPr>
        <w:t xml:space="preserve"> mogelijkheden voor emissiereducties (beschikbaarheden energie, infrastructuur, …). </w:t>
      </w:r>
    </w:p>
    <w:p w14:paraId="1C1EFCA8" w14:textId="77777777" w:rsidR="00CA3B23" w:rsidRDefault="00CA3B23" w:rsidP="00052F63">
      <w:pPr>
        <w:spacing w:after="0"/>
        <w:rPr>
          <w:rFonts w:ascii="Arial" w:hAnsi="Arial" w:cs="Arial"/>
          <w:sz w:val="20"/>
          <w:szCs w:val="20"/>
          <w:lang w:val="nl-BE" w:eastAsia="nl-BE"/>
        </w:rPr>
      </w:pPr>
    </w:p>
    <w:p w14:paraId="06E42E27" w14:textId="3E4EF67E" w:rsidR="00243506" w:rsidRDefault="00243506" w:rsidP="00052F63">
      <w:pPr>
        <w:spacing w:after="0"/>
        <w:rPr>
          <w:rFonts w:ascii="Arial" w:hAnsi="Arial" w:cs="Arial"/>
          <w:sz w:val="20"/>
          <w:szCs w:val="20"/>
          <w:lang w:val="nl-BE" w:eastAsia="nl-BE"/>
        </w:rPr>
      </w:pPr>
      <w:r w:rsidRPr="00243506">
        <w:rPr>
          <w:rFonts w:ascii="Arial" w:hAnsi="Arial" w:cs="Arial"/>
          <w:sz w:val="20"/>
          <w:szCs w:val="20"/>
          <w:lang w:val="nl-BE" w:eastAsia="nl-BE"/>
        </w:rPr>
        <w:t xml:space="preserve">Hierbij wordt de keuze aan de bedrijven gelaten om hun </w:t>
      </w:r>
      <w:proofErr w:type="spellStart"/>
      <w:r w:rsidRPr="00243506">
        <w:rPr>
          <w:rFonts w:ascii="Arial" w:hAnsi="Arial" w:cs="Arial"/>
          <w:sz w:val="20"/>
          <w:szCs w:val="20"/>
          <w:lang w:val="nl-BE" w:eastAsia="nl-BE"/>
        </w:rPr>
        <w:t>klimaatroadmap</w:t>
      </w:r>
      <w:proofErr w:type="spellEnd"/>
      <w:r w:rsidRPr="00243506">
        <w:rPr>
          <w:rFonts w:ascii="Arial" w:hAnsi="Arial" w:cs="Arial"/>
          <w:sz w:val="20"/>
          <w:szCs w:val="20"/>
          <w:lang w:val="nl-BE" w:eastAsia="nl-BE"/>
        </w:rPr>
        <w:t xml:space="preserve"> op vestigingsniveau</w:t>
      </w:r>
      <w:r w:rsidR="00583C11">
        <w:rPr>
          <w:rFonts w:ascii="Arial" w:hAnsi="Arial" w:cs="Arial"/>
          <w:sz w:val="20"/>
          <w:szCs w:val="20"/>
          <w:lang w:val="nl-BE" w:eastAsia="nl-BE"/>
        </w:rPr>
        <w:t>,</w:t>
      </w:r>
      <w:r w:rsidR="00DB0AA9">
        <w:rPr>
          <w:rFonts w:ascii="Arial" w:hAnsi="Arial" w:cs="Arial"/>
          <w:sz w:val="20"/>
          <w:szCs w:val="20"/>
          <w:lang w:val="nl-BE" w:eastAsia="nl-BE"/>
        </w:rPr>
        <w:t xml:space="preserve"> </w:t>
      </w:r>
      <w:r w:rsidRPr="00243506">
        <w:rPr>
          <w:rFonts w:ascii="Arial" w:hAnsi="Arial" w:cs="Arial"/>
          <w:sz w:val="20"/>
          <w:szCs w:val="20"/>
          <w:lang w:val="nl-BE" w:eastAsia="nl-BE"/>
        </w:rPr>
        <w:t xml:space="preserve">geografisch clusterniveau </w:t>
      </w:r>
      <w:r w:rsidR="00583C11">
        <w:rPr>
          <w:rFonts w:ascii="Arial" w:hAnsi="Arial" w:cs="Arial"/>
          <w:sz w:val="20"/>
          <w:szCs w:val="20"/>
          <w:lang w:val="nl-BE" w:eastAsia="nl-BE"/>
        </w:rPr>
        <w:t xml:space="preserve">of op ondernemingsniveau (voor </w:t>
      </w:r>
      <w:r w:rsidR="00EE658A">
        <w:rPr>
          <w:rFonts w:ascii="Arial" w:hAnsi="Arial" w:cs="Arial"/>
          <w:sz w:val="20"/>
          <w:szCs w:val="20"/>
          <w:lang w:val="nl-BE" w:eastAsia="nl-BE"/>
        </w:rPr>
        <w:t>de VER- en niet VER-</w:t>
      </w:r>
      <w:r w:rsidR="00583C11">
        <w:rPr>
          <w:rFonts w:ascii="Arial" w:hAnsi="Arial" w:cs="Arial"/>
          <w:sz w:val="20"/>
          <w:szCs w:val="20"/>
          <w:lang w:val="nl-BE" w:eastAsia="nl-BE"/>
        </w:rPr>
        <w:t xml:space="preserve">vestigingen in Vlaanderen) </w:t>
      </w:r>
      <w:r w:rsidRPr="00243506">
        <w:rPr>
          <w:rFonts w:ascii="Arial" w:hAnsi="Arial" w:cs="Arial"/>
          <w:sz w:val="20"/>
          <w:szCs w:val="20"/>
          <w:lang w:val="nl-BE" w:eastAsia="nl-BE"/>
        </w:rPr>
        <w:t>op te stellen en om verschillende verkennende scenario’s op te stellen die inspelen op een combinatie van transitiepaden (technologieën) volgens technologische evoluties en beschikbaarheden en prijzen van verschillende energiedragers. Elk verkennend scenario bevat een (vork van) lange</w:t>
      </w:r>
      <w:r w:rsidR="00C506A9">
        <w:rPr>
          <w:rFonts w:ascii="Arial" w:hAnsi="Arial" w:cs="Arial"/>
          <w:sz w:val="20"/>
          <w:szCs w:val="20"/>
          <w:lang w:val="nl-BE" w:eastAsia="nl-BE"/>
        </w:rPr>
        <w:t xml:space="preserve"> </w:t>
      </w:r>
      <w:r w:rsidRPr="00243506">
        <w:rPr>
          <w:rFonts w:ascii="Arial" w:hAnsi="Arial" w:cs="Arial"/>
          <w:sz w:val="20"/>
          <w:szCs w:val="20"/>
          <w:lang w:val="nl-BE" w:eastAsia="nl-BE"/>
        </w:rPr>
        <w:t>termijn streefdoel(en) tegen 2050 en een tussenliggende (vork van) streefdoelen tegen 2030 en de belangrijkste maatregelen om deze streefdoelen te realiseren alsook de randvoorwaarden om deze scenario’s technisch en economisch haalbaar te maken.</w:t>
      </w:r>
    </w:p>
    <w:p w14:paraId="62D0268B" w14:textId="77777777" w:rsidR="00243506" w:rsidRDefault="00243506" w:rsidP="00052F63">
      <w:pPr>
        <w:spacing w:after="0"/>
        <w:rPr>
          <w:rFonts w:ascii="Arial" w:hAnsi="Arial" w:cs="Arial"/>
          <w:sz w:val="20"/>
          <w:szCs w:val="20"/>
          <w:lang w:val="nl-BE" w:eastAsia="nl-BE"/>
        </w:rPr>
      </w:pPr>
    </w:p>
    <w:p w14:paraId="60994544" w14:textId="186A5198" w:rsidR="000E5401" w:rsidRDefault="000E5401" w:rsidP="000E5401">
      <w:pPr>
        <w:spacing w:after="0"/>
        <w:rPr>
          <w:rFonts w:ascii="Arial" w:hAnsi="Arial" w:cs="Arial"/>
          <w:sz w:val="20"/>
          <w:szCs w:val="20"/>
          <w:lang w:val="nl-BE" w:eastAsia="nl-BE"/>
        </w:rPr>
      </w:pPr>
      <w:r w:rsidRPr="00962198">
        <w:rPr>
          <w:rFonts w:ascii="Arial" w:hAnsi="Arial" w:cs="Arial"/>
          <w:sz w:val="20"/>
          <w:szCs w:val="20"/>
          <w:lang w:val="nl-BE" w:eastAsia="nl-BE"/>
        </w:rPr>
        <w:t>De onderneming bepaalt zelf de korte</w:t>
      </w:r>
      <w:r w:rsidR="004A7067">
        <w:rPr>
          <w:rFonts w:ascii="Arial" w:hAnsi="Arial" w:cs="Arial"/>
          <w:sz w:val="20"/>
          <w:szCs w:val="20"/>
          <w:lang w:val="nl-BE" w:eastAsia="nl-BE"/>
        </w:rPr>
        <w:t xml:space="preserve"> </w:t>
      </w:r>
      <w:r w:rsidRPr="00962198">
        <w:rPr>
          <w:rFonts w:ascii="Arial" w:hAnsi="Arial" w:cs="Arial"/>
          <w:sz w:val="20"/>
          <w:szCs w:val="20"/>
          <w:lang w:val="nl-BE" w:eastAsia="nl-BE"/>
        </w:rPr>
        <w:t>termijn- en verkennende lange</w:t>
      </w:r>
      <w:r w:rsidR="004A7067">
        <w:rPr>
          <w:rFonts w:ascii="Arial" w:hAnsi="Arial" w:cs="Arial"/>
          <w:sz w:val="20"/>
          <w:szCs w:val="20"/>
          <w:lang w:val="nl-BE" w:eastAsia="nl-BE"/>
        </w:rPr>
        <w:t xml:space="preserve"> </w:t>
      </w:r>
      <w:r w:rsidRPr="00962198">
        <w:rPr>
          <w:rFonts w:ascii="Arial" w:hAnsi="Arial" w:cs="Arial"/>
          <w:sz w:val="20"/>
          <w:szCs w:val="20"/>
          <w:lang w:val="nl-BE" w:eastAsia="nl-BE"/>
        </w:rPr>
        <w:t>termijn streefdoelen die aangeven wat de onderneming begrijpt onder een koolstofarm productieproces in 2050.</w:t>
      </w:r>
    </w:p>
    <w:p w14:paraId="3D0F44BB" w14:textId="0DCC9427" w:rsidR="00E613B5" w:rsidRDefault="00E613B5" w:rsidP="000E5401">
      <w:pPr>
        <w:spacing w:after="0"/>
        <w:rPr>
          <w:rFonts w:ascii="Arial" w:hAnsi="Arial" w:cs="Arial"/>
          <w:sz w:val="20"/>
          <w:szCs w:val="20"/>
          <w:lang w:val="nl-BE" w:eastAsia="nl-BE"/>
        </w:rPr>
      </w:pPr>
    </w:p>
    <w:p w14:paraId="7C5C43F4" w14:textId="17C141CA" w:rsidR="00E613B5" w:rsidRPr="00962198" w:rsidRDefault="00E613B5" w:rsidP="000E5401">
      <w:pPr>
        <w:spacing w:after="0"/>
        <w:rPr>
          <w:rFonts w:ascii="Arial" w:hAnsi="Arial" w:cs="Arial"/>
          <w:sz w:val="20"/>
          <w:szCs w:val="20"/>
          <w:lang w:val="nl-BE" w:eastAsia="nl-BE"/>
        </w:rPr>
      </w:pPr>
      <w:r>
        <w:rPr>
          <w:rFonts w:ascii="Arial" w:hAnsi="Arial" w:cs="Arial"/>
          <w:sz w:val="20"/>
          <w:szCs w:val="20"/>
          <w:lang w:val="nl-BE" w:eastAsia="nl-BE"/>
        </w:rPr>
        <w:t>Dit document geeft aanvullende toelichting bij de ingevulde scenario’s in het Excel-sjabloon.</w:t>
      </w:r>
    </w:p>
    <w:p w14:paraId="3E8F0858" w14:textId="73032AAD" w:rsidR="00962198" w:rsidRDefault="00962198" w:rsidP="00962198">
      <w:pPr>
        <w:spacing w:after="0"/>
        <w:rPr>
          <w:rFonts w:ascii="Arial" w:hAnsi="Arial" w:cs="Arial"/>
          <w:sz w:val="20"/>
          <w:szCs w:val="20"/>
          <w:lang w:val="nl-BE" w:eastAsia="nl-BE"/>
        </w:rPr>
      </w:pPr>
    </w:p>
    <w:p w14:paraId="103FF40F" w14:textId="30FDEC6A" w:rsidR="00962198" w:rsidRDefault="00962198" w:rsidP="00962198">
      <w:pPr>
        <w:spacing w:after="0"/>
        <w:rPr>
          <w:rFonts w:ascii="Arial" w:hAnsi="Arial" w:cs="Arial"/>
          <w:sz w:val="20"/>
          <w:szCs w:val="20"/>
          <w:lang w:val="nl-BE" w:eastAsia="nl-BE"/>
        </w:rPr>
      </w:pPr>
      <w:r w:rsidRPr="00962198">
        <w:rPr>
          <w:rFonts w:ascii="Arial" w:hAnsi="Arial" w:cs="Arial"/>
          <w:sz w:val="20"/>
          <w:szCs w:val="20"/>
          <w:lang w:val="nl-BE" w:eastAsia="nl-BE"/>
        </w:rPr>
        <w:t xml:space="preserve">Het opstellen van de klimaatroadmap houdt geen verplichtingen in tot het uitvoeren van maatregelen die in deze klimaatroadmap gedefinieerd worden. Er wordt dus geen resultaatsverbintenis afgesloten in het kader van deze EBO. </w:t>
      </w:r>
    </w:p>
    <w:p w14:paraId="3F58AA14" w14:textId="277E61BD" w:rsidR="00962198" w:rsidRDefault="00962198" w:rsidP="00962198">
      <w:pPr>
        <w:spacing w:after="0"/>
        <w:rPr>
          <w:rFonts w:ascii="Arial" w:hAnsi="Arial" w:cs="Arial"/>
          <w:sz w:val="20"/>
          <w:szCs w:val="20"/>
          <w:lang w:val="nl-BE" w:eastAsia="nl-BE"/>
        </w:rPr>
      </w:pPr>
    </w:p>
    <w:p w14:paraId="36785160" w14:textId="4B33B7AA" w:rsidR="00456FD2" w:rsidRPr="00962198" w:rsidRDefault="00456FD2" w:rsidP="00962198">
      <w:pPr>
        <w:spacing w:after="0"/>
        <w:rPr>
          <w:rFonts w:ascii="Arial" w:hAnsi="Arial" w:cs="Arial"/>
          <w:sz w:val="20"/>
          <w:szCs w:val="20"/>
          <w:lang w:val="nl-BE" w:eastAsia="nl-BE"/>
        </w:rPr>
      </w:pPr>
    </w:p>
    <w:p w14:paraId="606F3C24" w14:textId="5111165C" w:rsidR="007324F0" w:rsidRPr="00142976" w:rsidRDefault="007324F0" w:rsidP="00774A5F">
      <w:pPr>
        <w:pStyle w:val="Heading1"/>
      </w:pPr>
      <w:bookmarkStart w:id="20" w:name="_Toc144754578"/>
      <w:r w:rsidRPr="00142976">
        <w:lastRenderedPageBreak/>
        <w:t xml:space="preserve">Algemene </w:t>
      </w:r>
      <w:bookmarkEnd w:id="5"/>
      <w:bookmarkEnd w:id="6"/>
      <w:bookmarkEnd w:id="7"/>
      <w:bookmarkEnd w:id="8"/>
      <w:bookmarkEnd w:id="15"/>
      <w:bookmarkEnd w:id="16"/>
      <w:bookmarkEnd w:id="17"/>
      <w:bookmarkEnd w:id="18"/>
      <w:r w:rsidR="00BD6043" w:rsidRPr="00142976">
        <w:t>administratieve gegevens</w:t>
      </w:r>
      <w:bookmarkEnd w:id="20"/>
    </w:p>
    <w:p w14:paraId="606F3C27" w14:textId="0783718B" w:rsidR="007324F0" w:rsidRPr="00774A5F" w:rsidRDefault="007324F0" w:rsidP="006E6419">
      <w:pPr>
        <w:pStyle w:val="Heading2"/>
      </w:pPr>
      <w:bookmarkStart w:id="21" w:name="_Toc177648908"/>
      <w:bookmarkStart w:id="22" w:name="_Toc179508536"/>
      <w:bookmarkStart w:id="23" w:name="_Toc179594889"/>
      <w:bookmarkStart w:id="24" w:name="_Toc144754579"/>
      <w:r w:rsidRPr="00774A5F">
        <w:t xml:space="preserve">Algemene gegevens van de </w:t>
      </w:r>
      <w:bookmarkEnd w:id="21"/>
      <w:bookmarkEnd w:id="22"/>
      <w:bookmarkEnd w:id="23"/>
      <w:r w:rsidR="00BD6043" w:rsidRPr="00774A5F">
        <w:t>onderneming</w:t>
      </w:r>
      <w:r w:rsidR="00013E82">
        <w:t xml:space="preserve"> of cluster</w:t>
      </w:r>
      <w:bookmarkEnd w:id="24"/>
    </w:p>
    <w:p w14:paraId="606F3C29" w14:textId="004E5213" w:rsidR="00BD6043" w:rsidRPr="00142976" w:rsidRDefault="00BD6043" w:rsidP="00BD6043">
      <w:pPr>
        <w:rPr>
          <w:rFonts w:ascii="Arial" w:hAnsi="Arial" w:cs="Arial"/>
          <w:i/>
          <w:color w:val="000080"/>
          <w:sz w:val="20"/>
          <w:szCs w:val="20"/>
          <w:lang w:val="nl-NL" w:eastAsia="en-GB"/>
        </w:rPr>
      </w:pPr>
      <w:r w:rsidRPr="00142976">
        <w:rPr>
          <w:rFonts w:ascii="Arial" w:hAnsi="Arial" w:cs="Arial"/>
          <w:i/>
          <w:color w:val="000080"/>
          <w:sz w:val="20"/>
          <w:szCs w:val="20"/>
          <w:lang w:val="nl-NL" w:eastAsia="en-GB"/>
        </w:rPr>
        <w:t>Vul de gegevens in die betrekking hebben op uw onderneming</w:t>
      </w:r>
      <w:r w:rsidR="007D29E8">
        <w:rPr>
          <w:rFonts w:ascii="Arial" w:hAnsi="Arial" w:cs="Arial"/>
          <w:i/>
          <w:color w:val="000080"/>
          <w:sz w:val="20"/>
          <w:szCs w:val="20"/>
          <w:lang w:val="nl-NL" w:eastAsia="en-GB"/>
        </w:rPr>
        <w:t xml:space="preserve"> (of vestiging) </w:t>
      </w:r>
      <w:r w:rsidR="00013E82">
        <w:rPr>
          <w:rFonts w:ascii="Arial" w:hAnsi="Arial" w:cs="Arial"/>
          <w:i/>
          <w:color w:val="000080"/>
          <w:sz w:val="20"/>
          <w:szCs w:val="20"/>
          <w:lang w:val="nl-NL" w:eastAsia="en-GB"/>
        </w:rPr>
        <w:t xml:space="preserve">of de cluster van ondernemingen waarvoor deze </w:t>
      </w:r>
      <w:r w:rsidR="007D29E8">
        <w:rPr>
          <w:rFonts w:ascii="Arial" w:hAnsi="Arial" w:cs="Arial"/>
          <w:i/>
          <w:color w:val="000080"/>
          <w:sz w:val="20"/>
          <w:szCs w:val="20"/>
          <w:lang w:val="nl-NL" w:eastAsia="en-GB"/>
        </w:rPr>
        <w:t>klimaat</w:t>
      </w:r>
      <w:r w:rsidR="00013E82">
        <w:rPr>
          <w:rFonts w:ascii="Arial" w:hAnsi="Arial" w:cs="Arial"/>
          <w:i/>
          <w:color w:val="000080"/>
          <w:sz w:val="20"/>
          <w:szCs w:val="20"/>
          <w:lang w:val="nl-NL" w:eastAsia="en-GB"/>
        </w:rPr>
        <w:t>roadmap opgesteld wordt.</w:t>
      </w:r>
      <w:r w:rsidRPr="00142976">
        <w:rPr>
          <w:rFonts w:ascii="Arial" w:hAnsi="Arial" w:cs="Arial"/>
          <w:i/>
          <w:color w:val="000080"/>
          <w:sz w:val="20"/>
          <w:szCs w:val="20"/>
          <w:lang w:val="nl-NL" w:eastAsia="en-GB"/>
        </w:rPr>
        <w:t xml:space="preserve"> </w:t>
      </w:r>
    </w:p>
    <w:p w14:paraId="606F3C2A" w14:textId="0C32BF1C" w:rsidR="00BD6043" w:rsidRPr="00142976" w:rsidRDefault="00BD6043" w:rsidP="00BD6043">
      <w:pPr>
        <w:rPr>
          <w:rFonts w:ascii="Arial" w:hAnsi="Arial" w:cs="Arial"/>
          <w:i/>
          <w:color w:val="000080"/>
          <w:sz w:val="20"/>
          <w:szCs w:val="20"/>
          <w:lang w:val="nl-NL" w:eastAsia="en-GB"/>
        </w:rPr>
      </w:pPr>
      <w:r w:rsidRPr="00142976">
        <w:rPr>
          <w:rFonts w:ascii="Arial" w:hAnsi="Arial" w:cs="Arial"/>
          <w:i/>
          <w:color w:val="000080"/>
          <w:sz w:val="20"/>
          <w:szCs w:val="20"/>
          <w:lang w:val="nl-NL" w:eastAsia="en-GB"/>
        </w:rPr>
        <w:t>De contactpersoon</w:t>
      </w:r>
      <w:r w:rsidR="00816E1D" w:rsidRPr="00142976">
        <w:rPr>
          <w:rFonts w:ascii="Arial" w:hAnsi="Arial" w:cs="Arial"/>
          <w:i/>
          <w:color w:val="000080"/>
          <w:sz w:val="20"/>
          <w:szCs w:val="20"/>
          <w:lang w:val="nl-NL" w:eastAsia="en-GB"/>
        </w:rPr>
        <w:t xml:space="preserve"> in de onderneming</w:t>
      </w:r>
      <w:r w:rsidR="00013E82">
        <w:rPr>
          <w:rFonts w:ascii="Arial" w:hAnsi="Arial" w:cs="Arial"/>
          <w:i/>
          <w:color w:val="000080"/>
          <w:sz w:val="20"/>
          <w:szCs w:val="20"/>
          <w:lang w:val="nl-NL" w:eastAsia="en-GB"/>
        </w:rPr>
        <w:t>/cluster</w:t>
      </w:r>
      <w:r w:rsidR="00816E1D" w:rsidRPr="00142976">
        <w:rPr>
          <w:rFonts w:ascii="Arial" w:hAnsi="Arial" w:cs="Arial"/>
          <w:i/>
          <w:color w:val="000080"/>
          <w:sz w:val="20"/>
          <w:szCs w:val="20"/>
          <w:lang w:val="nl-NL" w:eastAsia="en-GB"/>
        </w:rPr>
        <w:t xml:space="preserve"> is de persoon die de contacten verzorgt met de </w:t>
      </w:r>
      <w:r w:rsidR="00142976" w:rsidRPr="00142976">
        <w:rPr>
          <w:rFonts w:ascii="Arial" w:hAnsi="Arial" w:cs="Arial"/>
          <w:i/>
          <w:color w:val="000080"/>
          <w:sz w:val="20"/>
          <w:szCs w:val="20"/>
          <w:lang w:val="nl-NL" w:eastAsia="en-GB"/>
        </w:rPr>
        <w:t>o</w:t>
      </w:r>
      <w:r w:rsidR="00816E1D" w:rsidRPr="00142976">
        <w:rPr>
          <w:rFonts w:ascii="Arial" w:hAnsi="Arial" w:cs="Arial"/>
          <w:i/>
          <w:color w:val="000080"/>
          <w:sz w:val="20"/>
          <w:szCs w:val="20"/>
          <w:lang w:val="nl-NL" w:eastAsia="en-GB"/>
        </w:rPr>
        <w:t xml:space="preserve">verheid, </w:t>
      </w:r>
      <w:r w:rsidR="00413DD3">
        <w:rPr>
          <w:rFonts w:ascii="Arial" w:hAnsi="Arial" w:cs="Arial"/>
          <w:i/>
          <w:color w:val="000080"/>
          <w:sz w:val="20"/>
          <w:szCs w:val="20"/>
          <w:lang w:val="nl-NL" w:eastAsia="en-GB"/>
        </w:rPr>
        <w:t xml:space="preserve">en </w:t>
      </w:r>
      <w:r w:rsidR="00816E1D" w:rsidRPr="00142976">
        <w:rPr>
          <w:rFonts w:ascii="Arial" w:hAnsi="Arial" w:cs="Arial"/>
          <w:i/>
          <w:color w:val="000080"/>
          <w:sz w:val="20"/>
          <w:szCs w:val="20"/>
          <w:lang w:val="nl-NL" w:eastAsia="en-GB"/>
        </w:rPr>
        <w:t>het VBBV</w:t>
      </w:r>
      <w:r w:rsidR="00413DD3">
        <w:rPr>
          <w:rFonts w:ascii="Arial" w:hAnsi="Arial" w:cs="Arial"/>
          <w:i/>
          <w:color w:val="000080"/>
          <w:sz w:val="20"/>
          <w:szCs w:val="20"/>
          <w:lang w:val="nl-NL" w:eastAsia="en-GB"/>
        </w:rPr>
        <w:t>.</w:t>
      </w:r>
    </w:p>
    <w:p w14:paraId="606F3C2B" w14:textId="74702986" w:rsidR="00BD6043" w:rsidRPr="00142976" w:rsidRDefault="00BD6043" w:rsidP="00816E1D">
      <w:pPr>
        <w:spacing w:after="0"/>
        <w:rPr>
          <w:rFonts w:ascii="Arial" w:hAnsi="Arial" w:cs="Arial"/>
          <w:i/>
          <w:color w:val="000080"/>
          <w:sz w:val="20"/>
          <w:szCs w:val="20"/>
          <w:lang w:val="nl-NL" w:eastAsia="en-GB"/>
        </w:rPr>
      </w:pPr>
      <w:r w:rsidRPr="00142976">
        <w:rPr>
          <w:rFonts w:ascii="Arial" w:hAnsi="Arial" w:cs="Arial"/>
          <w:i/>
          <w:color w:val="000080"/>
          <w:sz w:val="20"/>
          <w:szCs w:val="20"/>
          <w:lang w:val="nl-NL" w:eastAsia="en-GB"/>
        </w:rPr>
        <w:t xml:space="preserve">De verantwoordelijke voor ondertekening van </w:t>
      </w:r>
      <w:r w:rsidR="00F864C2">
        <w:rPr>
          <w:rFonts w:ascii="Arial" w:hAnsi="Arial" w:cs="Arial"/>
          <w:i/>
          <w:color w:val="000080"/>
          <w:sz w:val="20"/>
          <w:szCs w:val="20"/>
          <w:lang w:val="nl-NL" w:eastAsia="en-GB"/>
        </w:rPr>
        <w:t>de klimaatroadmap</w:t>
      </w:r>
      <w:r w:rsidRPr="00142976">
        <w:rPr>
          <w:rFonts w:ascii="Arial" w:hAnsi="Arial" w:cs="Arial"/>
          <w:i/>
          <w:color w:val="000080"/>
          <w:sz w:val="20"/>
          <w:szCs w:val="20"/>
          <w:lang w:val="nl-NL" w:eastAsia="en-GB"/>
        </w:rPr>
        <w:t xml:space="preserve"> moet juridisch de bevoegdheid hebben</w:t>
      </w:r>
      <w:r w:rsidR="003A56EF" w:rsidRPr="00142976">
        <w:rPr>
          <w:rFonts w:ascii="Arial" w:hAnsi="Arial" w:cs="Arial"/>
          <w:i/>
          <w:color w:val="000080"/>
          <w:sz w:val="20"/>
          <w:szCs w:val="20"/>
          <w:lang w:val="nl-NL" w:eastAsia="en-GB"/>
        </w:rPr>
        <w:t xml:space="preserve"> om de onderneming te vertegenwoordigen</w:t>
      </w:r>
      <w:r w:rsidRPr="00142976">
        <w:rPr>
          <w:rFonts w:ascii="Arial" w:hAnsi="Arial" w:cs="Arial"/>
          <w:i/>
          <w:color w:val="000080"/>
          <w:sz w:val="20"/>
          <w:szCs w:val="20"/>
          <w:lang w:val="nl-NL" w:eastAsia="en-GB"/>
        </w:rPr>
        <w:t xml:space="preserve"> in het kader van </w:t>
      </w:r>
      <w:r w:rsidR="00DF4EBA" w:rsidRPr="00142976">
        <w:rPr>
          <w:rFonts w:ascii="Arial" w:hAnsi="Arial" w:cs="Arial"/>
          <w:i/>
          <w:color w:val="000080"/>
          <w:sz w:val="20"/>
          <w:szCs w:val="20"/>
          <w:lang w:val="nl-NL" w:eastAsia="en-GB"/>
        </w:rPr>
        <w:t xml:space="preserve">de </w:t>
      </w:r>
      <w:r w:rsidRPr="00142976">
        <w:rPr>
          <w:rFonts w:ascii="Arial" w:hAnsi="Arial" w:cs="Arial"/>
          <w:i/>
          <w:color w:val="000080"/>
          <w:sz w:val="20"/>
          <w:szCs w:val="20"/>
          <w:lang w:val="nl-NL" w:eastAsia="en-GB"/>
        </w:rPr>
        <w:t>EBO.</w:t>
      </w:r>
      <w:r w:rsidR="00A67EA2">
        <w:rPr>
          <w:rFonts w:ascii="Arial" w:hAnsi="Arial" w:cs="Arial"/>
          <w:i/>
          <w:color w:val="000080"/>
          <w:sz w:val="20"/>
          <w:szCs w:val="20"/>
          <w:lang w:val="nl-NL" w:eastAsia="en-GB"/>
        </w:rPr>
        <w:t xml:space="preserve"> Ingeval van </w:t>
      </w:r>
      <w:r w:rsidR="006F0298">
        <w:rPr>
          <w:rFonts w:ascii="Arial" w:hAnsi="Arial" w:cs="Arial"/>
          <w:i/>
          <w:color w:val="000080"/>
          <w:sz w:val="20"/>
          <w:szCs w:val="20"/>
          <w:lang w:val="nl-NL" w:eastAsia="en-GB"/>
        </w:rPr>
        <w:t xml:space="preserve">een </w:t>
      </w:r>
      <w:r w:rsidR="00A67EA2">
        <w:rPr>
          <w:rFonts w:ascii="Arial" w:hAnsi="Arial" w:cs="Arial"/>
          <w:i/>
          <w:color w:val="000080"/>
          <w:sz w:val="20"/>
          <w:szCs w:val="20"/>
          <w:lang w:val="nl-NL" w:eastAsia="en-GB"/>
        </w:rPr>
        <w:t>cluster kunnen meerdere namen toegevoegd worden.</w:t>
      </w:r>
    </w:p>
    <w:p w14:paraId="606F3C2C" w14:textId="77777777" w:rsidR="007324F0" w:rsidRPr="00C066B1" w:rsidRDefault="007324F0" w:rsidP="009B338B">
      <w:pPr>
        <w:spacing w:after="0"/>
        <w:rPr>
          <w:i/>
          <w:sz w:val="20"/>
          <w:szCs w:val="20"/>
          <w:highlight w:val="yellow"/>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325"/>
        <w:gridCol w:w="5455"/>
      </w:tblGrid>
      <w:tr w:rsidR="002E27FC" w:rsidRPr="00C066B1" w14:paraId="606F3C2E" w14:textId="77777777" w:rsidTr="002E27FC">
        <w:trPr>
          <w:trHeight w:hRule="exact" w:val="397"/>
        </w:trPr>
        <w:tc>
          <w:tcPr>
            <w:tcW w:w="8780" w:type="dxa"/>
            <w:gridSpan w:val="2"/>
            <w:shd w:val="clear" w:color="auto" w:fill="CCECFF"/>
            <w:vAlign w:val="center"/>
          </w:tcPr>
          <w:p w14:paraId="606F3C2D" w14:textId="476BB5A1" w:rsidR="002E27FC" w:rsidRPr="00142976" w:rsidRDefault="008E0B9C" w:rsidP="002E27FC">
            <w:pPr>
              <w:spacing w:after="0"/>
              <w:rPr>
                <w:b/>
                <w:sz w:val="22"/>
                <w:szCs w:val="22"/>
                <w:lang w:val="nl-NL"/>
              </w:rPr>
            </w:pPr>
            <w:r w:rsidRPr="00142976">
              <w:rPr>
                <w:b/>
                <w:sz w:val="22"/>
                <w:szCs w:val="22"/>
                <w:lang w:val="nl-NL"/>
              </w:rPr>
              <w:t xml:space="preserve">Gegevens </w:t>
            </w:r>
            <w:r w:rsidR="00816E1D" w:rsidRPr="00142976">
              <w:rPr>
                <w:b/>
                <w:sz w:val="22"/>
                <w:szCs w:val="22"/>
                <w:lang w:val="nl-NL"/>
              </w:rPr>
              <w:t>onderneming</w:t>
            </w:r>
            <w:r w:rsidR="00013E82">
              <w:rPr>
                <w:b/>
                <w:sz w:val="22"/>
                <w:szCs w:val="22"/>
                <w:lang w:val="nl-NL"/>
              </w:rPr>
              <w:t>/cluster</w:t>
            </w:r>
          </w:p>
        </w:tc>
      </w:tr>
      <w:tr w:rsidR="002E27FC" w:rsidRPr="00C066B1" w14:paraId="606F3C31" w14:textId="77777777" w:rsidTr="002E27FC">
        <w:trPr>
          <w:trHeight w:hRule="exact" w:val="397"/>
        </w:trPr>
        <w:tc>
          <w:tcPr>
            <w:tcW w:w="3325" w:type="dxa"/>
            <w:vAlign w:val="center"/>
          </w:tcPr>
          <w:p w14:paraId="606F3C2F" w14:textId="0DF5FDA2" w:rsidR="002E27FC" w:rsidRPr="00142976" w:rsidRDefault="00013E82" w:rsidP="002E27FC">
            <w:pPr>
              <w:spacing w:after="0"/>
              <w:rPr>
                <w:sz w:val="20"/>
                <w:szCs w:val="20"/>
                <w:lang w:val="nl-NL"/>
              </w:rPr>
            </w:pPr>
            <w:r>
              <w:rPr>
                <w:sz w:val="20"/>
                <w:szCs w:val="20"/>
                <w:lang w:val="nl-NL"/>
              </w:rPr>
              <w:t xml:space="preserve">Naam </w:t>
            </w:r>
          </w:p>
        </w:tc>
        <w:tc>
          <w:tcPr>
            <w:tcW w:w="5455" w:type="dxa"/>
            <w:vAlign w:val="center"/>
          </w:tcPr>
          <w:p w14:paraId="606F3C30" w14:textId="6815CEFC" w:rsidR="002E27FC" w:rsidRPr="00142976" w:rsidRDefault="002E27FC" w:rsidP="002E27FC">
            <w:pPr>
              <w:spacing w:after="0"/>
              <w:rPr>
                <w:b/>
                <w:i/>
                <w:color w:val="0000FF"/>
                <w:sz w:val="20"/>
                <w:szCs w:val="20"/>
                <w:lang w:val="nl-NL"/>
              </w:rPr>
            </w:pPr>
          </w:p>
        </w:tc>
      </w:tr>
      <w:tr w:rsidR="008E0B9C" w:rsidRPr="00C066B1" w14:paraId="606F3C34" w14:textId="77777777" w:rsidTr="002E27FC">
        <w:trPr>
          <w:trHeight w:hRule="exact" w:val="397"/>
        </w:trPr>
        <w:tc>
          <w:tcPr>
            <w:tcW w:w="3325" w:type="dxa"/>
            <w:vAlign w:val="center"/>
          </w:tcPr>
          <w:p w14:paraId="606F3C32" w14:textId="77777777" w:rsidR="008E0B9C" w:rsidRPr="00142976" w:rsidRDefault="008E0B9C" w:rsidP="00EB134E">
            <w:pPr>
              <w:spacing w:after="0"/>
              <w:rPr>
                <w:sz w:val="20"/>
                <w:szCs w:val="20"/>
                <w:lang w:val="nl-NL"/>
              </w:rPr>
            </w:pPr>
            <w:r w:rsidRPr="00142976">
              <w:rPr>
                <w:sz w:val="20"/>
                <w:szCs w:val="20"/>
                <w:lang w:val="nl-NL"/>
              </w:rPr>
              <w:t>Adres: straat + nummer</w:t>
            </w:r>
          </w:p>
        </w:tc>
        <w:tc>
          <w:tcPr>
            <w:tcW w:w="5455" w:type="dxa"/>
            <w:vAlign w:val="center"/>
          </w:tcPr>
          <w:p w14:paraId="606F3C33" w14:textId="77777777" w:rsidR="008E0B9C" w:rsidRPr="00142976" w:rsidRDefault="008E0B9C" w:rsidP="00EB134E">
            <w:pPr>
              <w:spacing w:after="0"/>
              <w:rPr>
                <w:b/>
                <w:i/>
                <w:color w:val="0000FF"/>
                <w:sz w:val="20"/>
                <w:szCs w:val="20"/>
                <w:lang w:val="nl-NL"/>
              </w:rPr>
            </w:pPr>
          </w:p>
        </w:tc>
      </w:tr>
      <w:tr w:rsidR="008E0B9C" w:rsidRPr="00C066B1" w14:paraId="606F3C37" w14:textId="77777777" w:rsidTr="002E27FC">
        <w:trPr>
          <w:trHeight w:hRule="exact" w:val="397"/>
        </w:trPr>
        <w:tc>
          <w:tcPr>
            <w:tcW w:w="3325" w:type="dxa"/>
            <w:vAlign w:val="center"/>
          </w:tcPr>
          <w:p w14:paraId="606F3C35" w14:textId="655E3C5D" w:rsidR="008E0B9C" w:rsidRPr="00142976" w:rsidRDefault="008E0B9C" w:rsidP="00EB134E">
            <w:pPr>
              <w:spacing w:after="0"/>
              <w:rPr>
                <w:sz w:val="20"/>
                <w:szCs w:val="20"/>
                <w:lang w:val="nl-NL"/>
              </w:rPr>
            </w:pPr>
            <w:r w:rsidRPr="00142976">
              <w:rPr>
                <w:sz w:val="20"/>
                <w:szCs w:val="20"/>
                <w:lang w:val="nl-NL"/>
              </w:rPr>
              <w:t>Adres: postcode + plaats</w:t>
            </w:r>
          </w:p>
        </w:tc>
        <w:tc>
          <w:tcPr>
            <w:tcW w:w="5455" w:type="dxa"/>
            <w:vAlign w:val="center"/>
          </w:tcPr>
          <w:p w14:paraId="606F3C36" w14:textId="77777777" w:rsidR="008E0B9C" w:rsidRPr="00142976" w:rsidRDefault="008E0B9C" w:rsidP="00EB134E">
            <w:pPr>
              <w:spacing w:after="0"/>
              <w:rPr>
                <w:b/>
                <w:i/>
                <w:color w:val="0000FF"/>
                <w:sz w:val="20"/>
                <w:szCs w:val="20"/>
                <w:lang w:val="nl-NL"/>
              </w:rPr>
            </w:pPr>
          </w:p>
        </w:tc>
      </w:tr>
      <w:tr w:rsidR="008E0B9C" w:rsidRPr="002F5EF0" w14:paraId="606F3C39" w14:textId="77777777" w:rsidTr="002E27FC">
        <w:trPr>
          <w:trHeight w:hRule="exact" w:val="397"/>
        </w:trPr>
        <w:tc>
          <w:tcPr>
            <w:tcW w:w="8780" w:type="dxa"/>
            <w:gridSpan w:val="2"/>
            <w:shd w:val="clear" w:color="auto" w:fill="CCECFF"/>
            <w:vAlign w:val="center"/>
          </w:tcPr>
          <w:p w14:paraId="606F3C38" w14:textId="5DCF6FA7" w:rsidR="008E0B9C" w:rsidRPr="00142976" w:rsidRDefault="008E0B9C" w:rsidP="00FD194D">
            <w:pPr>
              <w:spacing w:after="0"/>
              <w:rPr>
                <w:b/>
                <w:sz w:val="22"/>
                <w:szCs w:val="22"/>
                <w:lang w:val="nl-NL"/>
              </w:rPr>
            </w:pPr>
            <w:r w:rsidRPr="00142976">
              <w:rPr>
                <w:b/>
                <w:sz w:val="22"/>
                <w:szCs w:val="22"/>
                <w:lang w:val="nl-NL"/>
              </w:rPr>
              <w:t xml:space="preserve">Gegevens </w:t>
            </w:r>
            <w:r w:rsidR="00402B23" w:rsidRPr="00142976">
              <w:rPr>
                <w:b/>
                <w:sz w:val="22"/>
                <w:szCs w:val="22"/>
                <w:lang w:val="nl-NL"/>
              </w:rPr>
              <w:t xml:space="preserve">contactpersoon </w:t>
            </w:r>
            <w:r w:rsidR="00816E1D" w:rsidRPr="00142976">
              <w:rPr>
                <w:b/>
                <w:sz w:val="22"/>
                <w:szCs w:val="22"/>
                <w:lang w:val="nl-NL"/>
              </w:rPr>
              <w:t>in de onderneming</w:t>
            </w:r>
            <w:r w:rsidR="00013E82">
              <w:rPr>
                <w:b/>
                <w:sz w:val="22"/>
                <w:szCs w:val="22"/>
                <w:lang w:val="nl-NL"/>
              </w:rPr>
              <w:t>/cluster</w:t>
            </w:r>
          </w:p>
        </w:tc>
      </w:tr>
      <w:tr w:rsidR="008E0B9C" w:rsidRPr="00C066B1" w14:paraId="606F3C3C" w14:textId="77777777" w:rsidTr="002E27FC">
        <w:trPr>
          <w:trHeight w:hRule="exact" w:val="397"/>
        </w:trPr>
        <w:tc>
          <w:tcPr>
            <w:tcW w:w="3325" w:type="dxa"/>
            <w:vAlign w:val="center"/>
          </w:tcPr>
          <w:p w14:paraId="606F3C3A" w14:textId="77777777" w:rsidR="008E0B9C" w:rsidRPr="00142976" w:rsidRDefault="008E0B9C" w:rsidP="002E27FC">
            <w:pPr>
              <w:spacing w:after="0"/>
              <w:rPr>
                <w:sz w:val="20"/>
                <w:szCs w:val="20"/>
                <w:lang w:val="nl-NL"/>
              </w:rPr>
            </w:pPr>
            <w:r w:rsidRPr="00142976">
              <w:rPr>
                <w:sz w:val="20"/>
                <w:szCs w:val="20"/>
                <w:lang w:val="nl-NL"/>
              </w:rPr>
              <w:t>N</w:t>
            </w:r>
            <w:r w:rsidR="00197F70" w:rsidRPr="00142976">
              <w:rPr>
                <w:sz w:val="20"/>
                <w:szCs w:val="20"/>
                <w:lang w:val="nl-NL"/>
              </w:rPr>
              <w:t>aam en functie</w:t>
            </w:r>
          </w:p>
        </w:tc>
        <w:tc>
          <w:tcPr>
            <w:tcW w:w="5455" w:type="dxa"/>
            <w:vAlign w:val="center"/>
          </w:tcPr>
          <w:p w14:paraId="606F3C3B" w14:textId="77777777" w:rsidR="008E0B9C" w:rsidRPr="00142976" w:rsidRDefault="008E0B9C" w:rsidP="002E27FC">
            <w:pPr>
              <w:spacing w:after="0"/>
              <w:rPr>
                <w:b/>
                <w:i/>
                <w:color w:val="0000FF"/>
                <w:sz w:val="20"/>
                <w:szCs w:val="20"/>
                <w:lang w:val="nl-NL"/>
              </w:rPr>
            </w:pPr>
          </w:p>
        </w:tc>
      </w:tr>
      <w:tr w:rsidR="008E0B9C" w:rsidRPr="00C066B1" w14:paraId="606F3C3F" w14:textId="77777777" w:rsidTr="002E27FC">
        <w:trPr>
          <w:trHeight w:hRule="exact" w:val="397"/>
        </w:trPr>
        <w:tc>
          <w:tcPr>
            <w:tcW w:w="3325" w:type="dxa"/>
            <w:vAlign w:val="center"/>
          </w:tcPr>
          <w:p w14:paraId="606F3C3D" w14:textId="77777777" w:rsidR="008E0B9C" w:rsidRPr="00142976" w:rsidRDefault="008E0B9C" w:rsidP="002E27FC">
            <w:pPr>
              <w:spacing w:after="0"/>
              <w:rPr>
                <w:sz w:val="20"/>
                <w:szCs w:val="20"/>
                <w:lang w:val="nl-NL"/>
              </w:rPr>
            </w:pPr>
            <w:r w:rsidRPr="00142976">
              <w:rPr>
                <w:sz w:val="20"/>
                <w:szCs w:val="20"/>
                <w:lang w:val="nl-NL"/>
              </w:rPr>
              <w:t>Telefoon</w:t>
            </w:r>
          </w:p>
        </w:tc>
        <w:tc>
          <w:tcPr>
            <w:tcW w:w="5455" w:type="dxa"/>
            <w:vAlign w:val="center"/>
          </w:tcPr>
          <w:p w14:paraId="606F3C3E" w14:textId="77777777" w:rsidR="008E0B9C" w:rsidRPr="00142976" w:rsidRDefault="008E0B9C" w:rsidP="00FD194D">
            <w:pPr>
              <w:spacing w:after="0"/>
              <w:rPr>
                <w:b/>
                <w:i/>
                <w:color w:val="0000FF"/>
                <w:sz w:val="20"/>
                <w:szCs w:val="20"/>
                <w:lang w:val="nl-NL"/>
              </w:rPr>
            </w:pPr>
          </w:p>
        </w:tc>
      </w:tr>
      <w:tr w:rsidR="008E0B9C" w:rsidRPr="00C066B1" w14:paraId="606F3C42" w14:textId="77777777" w:rsidTr="002E27FC">
        <w:trPr>
          <w:trHeight w:hRule="exact" w:val="397"/>
        </w:trPr>
        <w:tc>
          <w:tcPr>
            <w:tcW w:w="3325" w:type="dxa"/>
            <w:tcBorders>
              <w:bottom w:val="single" w:sz="4" w:space="0" w:color="auto"/>
            </w:tcBorders>
            <w:vAlign w:val="center"/>
          </w:tcPr>
          <w:p w14:paraId="606F3C40" w14:textId="1A2F32C9" w:rsidR="008E0B9C" w:rsidRPr="00142976" w:rsidRDefault="008E0B9C" w:rsidP="002E27FC">
            <w:pPr>
              <w:spacing w:after="0"/>
              <w:rPr>
                <w:sz w:val="20"/>
                <w:szCs w:val="20"/>
                <w:lang w:val="nl-NL"/>
              </w:rPr>
            </w:pPr>
            <w:proofErr w:type="gramStart"/>
            <w:r w:rsidRPr="00142976">
              <w:rPr>
                <w:sz w:val="20"/>
                <w:szCs w:val="20"/>
                <w:lang w:val="nl-NL"/>
              </w:rPr>
              <w:t>e</w:t>
            </w:r>
            <w:proofErr w:type="gramEnd"/>
            <w:r w:rsidRPr="00142976">
              <w:rPr>
                <w:sz w:val="20"/>
                <w:szCs w:val="20"/>
                <w:lang w:val="nl-NL"/>
              </w:rPr>
              <w:t>-mailadres</w:t>
            </w:r>
          </w:p>
        </w:tc>
        <w:tc>
          <w:tcPr>
            <w:tcW w:w="5455" w:type="dxa"/>
            <w:vAlign w:val="center"/>
          </w:tcPr>
          <w:p w14:paraId="606F3C41" w14:textId="77777777" w:rsidR="008E0B9C" w:rsidRPr="00142976" w:rsidRDefault="008E0B9C" w:rsidP="00402B23">
            <w:pPr>
              <w:spacing w:after="0"/>
              <w:rPr>
                <w:b/>
                <w:i/>
                <w:color w:val="0000FF"/>
                <w:sz w:val="20"/>
                <w:szCs w:val="20"/>
                <w:lang w:val="nl-NL"/>
              </w:rPr>
            </w:pPr>
          </w:p>
        </w:tc>
      </w:tr>
      <w:tr w:rsidR="00402B23" w:rsidRPr="002F5EF0" w14:paraId="606F3C44" w14:textId="77777777" w:rsidTr="00402B23">
        <w:trPr>
          <w:trHeight w:hRule="exact" w:val="397"/>
        </w:trPr>
        <w:tc>
          <w:tcPr>
            <w:tcW w:w="8780" w:type="dxa"/>
            <w:gridSpan w:val="2"/>
            <w:shd w:val="clear" w:color="auto" w:fill="CCECFF"/>
            <w:vAlign w:val="center"/>
          </w:tcPr>
          <w:p w14:paraId="606F3C43" w14:textId="7CA47DEE" w:rsidR="00402B23" w:rsidRPr="00142976" w:rsidRDefault="00402B23" w:rsidP="00402B23">
            <w:pPr>
              <w:spacing w:after="0"/>
              <w:rPr>
                <w:b/>
                <w:sz w:val="22"/>
                <w:szCs w:val="22"/>
                <w:lang w:val="nl-NL"/>
              </w:rPr>
            </w:pPr>
            <w:bookmarkStart w:id="25" w:name="_Hlk128756569"/>
            <w:r w:rsidRPr="00142976">
              <w:rPr>
                <w:b/>
                <w:sz w:val="22"/>
                <w:szCs w:val="22"/>
                <w:lang w:val="nl-NL"/>
              </w:rPr>
              <w:t>Gegevens v</w:t>
            </w:r>
            <w:r w:rsidR="00816E1D" w:rsidRPr="00142976">
              <w:rPr>
                <w:b/>
                <w:sz w:val="22"/>
                <w:szCs w:val="22"/>
                <w:lang w:val="nl-NL"/>
              </w:rPr>
              <w:t>erantwoordelijke in de onderneming</w:t>
            </w:r>
            <w:r w:rsidR="00013E82">
              <w:rPr>
                <w:b/>
                <w:sz w:val="22"/>
                <w:szCs w:val="22"/>
                <w:lang w:val="nl-NL"/>
              </w:rPr>
              <w:t>/cluster</w:t>
            </w:r>
            <w:r w:rsidRPr="00142976">
              <w:rPr>
                <w:b/>
                <w:sz w:val="22"/>
                <w:szCs w:val="22"/>
                <w:lang w:val="nl-NL"/>
              </w:rPr>
              <w:t xml:space="preserve"> die </w:t>
            </w:r>
            <w:r w:rsidR="00142976">
              <w:rPr>
                <w:b/>
                <w:sz w:val="22"/>
                <w:szCs w:val="22"/>
                <w:lang w:val="nl-NL"/>
              </w:rPr>
              <w:t>de klimaatroadmap</w:t>
            </w:r>
            <w:r w:rsidRPr="00142976">
              <w:rPr>
                <w:b/>
                <w:sz w:val="22"/>
                <w:szCs w:val="22"/>
                <w:lang w:val="nl-NL"/>
              </w:rPr>
              <w:t xml:space="preserve"> ondertekent</w:t>
            </w:r>
          </w:p>
        </w:tc>
      </w:tr>
      <w:bookmarkEnd w:id="25"/>
      <w:tr w:rsidR="00402B23" w:rsidRPr="00C066B1" w14:paraId="606F3C47" w14:textId="77777777" w:rsidTr="00402B23">
        <w:trPr>
          <w:trHeight w:hRule="exact" w:val="397"/>
        </w:trPr>
        <w:tc>
          <w:tcPr>
            <w:tcW w:w="3325" w:type="dxa"/>
            <w:vAlign w:val="center"/>
          </w:tcPr>
          <w:p w14:paraId="606F3C45" w14:textId="77777777" w:rsidR="00402B23" w:rsidRPr="00142976" w:rsidRDefault="00402B23" w:rsidP="00402B23">
            <w:pPr>
              <w:spacing w:after="0"/>
              <w:rPr>
                <w:sz w:val="20"/>
                <w:szCs w:val="20"/>
                <w:lang w:val="nl-NL"/>
              </w:rPr>
            </w:pPr>
            <w:r w:rsidRPr="00142976">
              <w:rPr>
                <w:sz w:val="20"/>
                <w:szCs w:val="20"/>
                <w:lang w:val="nl-NL"/>
              </w:rPr>
              <w:t>N</w:t>
            </w:r>
            <w:r w:rsidR="00197F70" w:rsidRPr="00142976">
              <w:rPr>
                <w:sz w:val="20"/>
                <w:szCs w:val="20"/>
                <w:lang w:val="nl-NL"/>
              </w:rPr>
              <w:t>aam en functie</w:t>
            </w:r>
          </w:p>
        </w:tc>
        <w:tc>
          <w:tcPr>
            <w:tcW w:w="5455" w:type="dxa"/>
            <w:vAlign w:val="center"/>
          </w:tcPr>
          <w:p w14:paraId="606F3C46" w14:textId="77777777" w:rsidR="00402B23" w:rsidRPr="00142976" w:rsidRDefault="00402B23" w:rsidP="00402B23">
            <w:pPr>
              <w:spacing w:after="0"/>
              <w:rPr>
                <w:b/>
                <w:i/>
                <w:color w:val="0000FF"/>
                <w:sz w:val="20"/>
                <w:szCs w:val="20"/>
                <w:lang w:val="nl-NL"/>
              </w:rPr>
            </w:pPr>
          </w:p>
        </w:tc>
      </w:tr>
      <w:tr w:rsidR="00402B23" w:rsidRPr="00C066B1" w14:paraId="606F3C4A" w14:textId="77777777" w:rsidTr="00402B23">
        <w:trPr>
          <w:trHeight w:hRule="exact" w:val="397"/>
        </w:trPr>
        <w:tc>
          <w:tcPr>
            <w:tcW w:w="3325" w:type="dxa"/>
            <w:vAlign w:val="center"/>
          </w:tcPr>
          <w:p w14:paraId="606F3C48" w14:textId="77777777" w:rsidR="00402B23" w:rsidRPr="00142976" w:rsidRDefault="00402B23" w:rsidP="00402B23">
            <w:pPr>
              <w:spacing w:after="0"/>
              <w:rPr>
                <w:sz w:val="20"/>
                <w:szCs w:val="20"/>
                <w:lang w:val="nl-NL"/>
              </w:rPr>
            </w:pPr>
            <w:r w:rsidRPr="00142976">
              <w:rPr>
                <w:sz w:val="20"/>
                <w:szCs w:val="20"/>
                <w:lang w:val="nl-NL"/>
              </w:rPr>
              <w:t>Telefoon</w:t>
            </w:r>
          </w:p>
        </w:tc>
        <w:tc>
          <w:tcPr>
            <w:tcW w:w="5455" w:type="dxa"/>
            <w:vAlign w:val="center"/>
          </w:tcPr>
          <w:p w14:paraId="606F3C49" w14:textId="77777777" w:rsidR="00402B23" w:rsidRPr="00142976" w:rsidRDefault="00402B23" w:rsidP="00FD194D">
            <w:pPr>
              <w:spacing w:after="0"/>
              <w:rPr>
                <w:b/>
                <w:i/>
                <w:color w:val="0000FF"/>
                <w:sz w:val="20"/>
                <w:szCs w:val="20"/>
                <w:lang w:val="nl-NL"/>
              </w:rPr>
            </w:pPr>
          </w:p>
        </w:tc>
      </w:tr>
      <w:tr w:rsidR="00402B23" w:rsidRPr="00C066B1" w14:paraId="606F3C4D" w14:textId="77777777" w:rsidTr="00B3352B">
        <w:trPr>
          <w:trHeight w:hRule="exact" w:val="397"/>
        </w:trPr>
        <w:tc>
          <w:tcPr>
            <w:tcW w:w="3325" w:type="dxa"/>
            <w:vAlign w:val="center"/>
          </w:tcPr>
          <w:p w14:paraId="606F3C4B" w14:textId="1FBC1992" w:rsidR="00402B23" w:rsidRPr="00142976" w:rsidRDefault="00402B23" w:rsidP="00402B23">
            <w:pPr>
              <w:spacing w:after="0"/>
              <w:rPr>
                <w:sz w:val="20"/>
                <w:szCs w:val="20"/>
                <w:lang w:val="nl-NL"/>
              </w:rPr>
            </w:pPr>
            <w:proofErr w:type="gramStart"/>
            <w:r w:rsidRPr="00142976">
              <w:rPr>
                <w:sz w:val="20"/>
                <w:szCs w:val="20"/>
                <w:lang w:val="nl-NL"/>
              </w:rPr>
              <w:t>e</w:t>
            </w:r>
            <w:proofErr w:type="gramEnd"/>
            <w:r w:rsidRPr="00142976">
              <w:rPr>
                <w:sz w:val="20"/>
                <w:szCs w:val="20"/>
                <w:lang w:val="nl-NL"/>
              </w:rPr>
              <w:t>-mailadres</w:t>
            </w:r>
          </w:p>
        </w:tc>
        <w:tc>
          <w:tcPr>
            <w:tcW w:w="5455" w:type="dxa"/>
            <w:vAlign w:val="center"/>
          </w:tcPr>
          <w:p w14:paraId="606F3C4C" w14:textId="77777777" w:rsidR="00402B23" w:rsidRPr="00142976" w:rsidRDefault="00402B23" w:rsidP="00402B23">
            <w:pPr>
              <w:spacing w:after="0"/>
              <w:rPr>
                <w:b/>
                <w:i/>
                <w:color w:val="0000FF"/>
                <w:sz w:val="20"/>
                <w:szCs w:val="20"/>
                <w:lang w:val="nl-NL"/>
              </w:rPr>
            </w:pPr>
          </w:p>
        </w:tc>
      </w:tr>
      <w:tr w:rsidR="00013E82" w:rsidRPr="00E828AB" w14:paraId="2A9424C4" w14:textId="77777777" w:rsidTr="00E828AB">
        <w:trPr>
          <w:trHeight w:hRule="exact" w:val="397"/>
        </w:trPr>
        <w:tc>
          <w:tcPr>
            <w:tcW w:w="8780" w:type="dxa"/>
            <w:gridSpan w:val="2"/>
            <w:shd w:val="clear" w:color="auto" w:fill="CCECFF"/>
            <w:vAlign w:val="center"/>
          </w:tcPr>
          <w:p w14:paraId="56EF04B3" w14:textId="4212AD3B" w:rsidR="00013E82" w:rsidRPr="00142976" w:rsidRDefault="00013E82" w:rsidP="00E828AB">
            <w:pPr>
              <w:spacing w:after="0"/>
              <w:rPr>
                <w:b/>
                <w:sz w:val="22"/>
                <w:szCs w:val="22"/>
                <w:lang w:val="nl-NL"/>
              </w:rPr>
            </w:pPr>
            <w:r w:rsidRPr="00142976">
              <w:rPr>
                <w:b/>
                <w:sz w:val="22"/>
                <w:szCs w:val="22"/>
                <w:lang w:val="nl-NL"/>
              </w:rPr>
              <w:t xml:space="preserve">Gegevens </w:t>
            </w:r>
            <w:r>
              <w:rPr>
                <w:b/>
                <w:sz w:val="22"/>
                <w:szCs w:val="22"/>
                <w:lang w:val="nl-NL"/>
              </w:rPr>
              <w:t>samenstelling cluster</w:t>
            </w:r>
          </w:p>
        </w:tc>
      </w:tr>
      <w:tr w:rsidR="00013E82" w:rsidRPr="002F5EF0" w14:paraId="408A4527" w14:textId="77777777" w:rsidTr="00B3352B">
        <w:trPr>
          <w:trHeight w:hRule="exact" w:val="954"/>
        </w:trPr>
        <w:tc>
          <w:tcPr>
            <w:tcW w:w="3325" w:type="dxa"/>
            <w:vAlign w:val="center"/>
          </w:tcPr>
          <w:p w14:paraId="57ED50DE" w14:textId="13FA2563" w:rsidR="00013E82" w:rsidRPr="00142976" w:rsidRDefault="00013E82" w:rsidP="00402B23">
            <w:pPr>
              <w:spacing w:after="0"/>
              <w:rPr>
                <w:sz w:val="20"/>
                <w:szCs w:val="20"/>
                <w:lang w:val="nl-NL"/>
              </w:rPr>
            </w:pPr>
            <w:r>
              <w:rPr>
                <w:sz w:val="20"/>
                <w:szCs w:val="20"/>
                <w:lang w:val="nl-NL"/>
              </w:rPr>
              <w:t>Naam</w:t>
            </w:r>
            <w:r w:rsidR="007D29E8">
              <w:rPr>
                <w:sz w:val="20"/>
                <w:szCs w:val="20"/>
                <w:lang w:val="nl-NL"/>
              </w:rPr>
              <w:t xml:space="preserve">, </w:t>
            </w:r>
            <w:r>
              <w:rPr>
                <w:sz w:val="20"/>
                <w:szCs w:val="20"/>
                <w:lang w:val="nl-NL"/>
              </w:rPr>
              <w:t xml:space="preserve">adres </w:t>
            </w:r>
            <w:r w:rsidR="007D29E8">
              <w:rPr>
                <w:sz w:val="20"/>
                <w:szCs w:val="20"/>
                <w:lang w:val="nl-NL"/>
              </w:rPr>
              <w:t xml:space="preserve">en EBO </w:t>
            </w:r>
            <w:proofErr w:type="spellStart"/>
            <w:r w:rsidR="007D29E8">
              <w:rPr>
                <w:sz w:val="20"/>
                <w:szCs w:val="20"/>
                <w:lang w:val="nl-NL"/>
              </w:rPr>
              <w:t>nr</w:t>
            </w:r>
            <w:proofErr w:type="spellEnd"/>
            <w:r w:rsidR="007D29E8">
              <w:rPr>
                <w:sz w:val="20"/>
                <w:szCs w:val="20"/>
                <w:lang w:val="nl-NL"/>
              </w:rPr>
              <w:t xml:space="preserve"> </w:t>
            </w:r>
            <w:r>
              <w:rPr>
                <w:sz w:val="20"/>
                <w:szCs w:val="20"/>
                <w:lang w:val="nl-NL"/>
              </w:rPr>
              <w:t>vestiging 1</w:t>
            </w:r>
          </w:p>
        </w:tc>
        <w:tc>
          <w:tcPr>
            <w:tcW w:w="5455" w:type="dxa"/>
            <w:vAlign w:val="center"/>
          </w:tcPr>
          <w:p w14:paraId="46442D4A" w14:textId="67088D93" w:rsidR="00013E82" w:rsidRPr="00142976" w:rsidRDefault="00013E82" w:rsidP="00402B23">
            <w:pPr>
              <w:spacing w:after="0"/>
              <w:rPr>
                <w:b/>
                <w:i/>
                <w:color w:val="0000FF"/>
                <w:sz w:val="20"/>
                <w:szCs w:val="20"/>
                <w:lang w:val="nl-NL"/>
              </w:rPr>
            </w:pPr>
          </w:p>
        </w:tc>
      </w:tr>
      <w:tr w:rsidR="00013E82" w:rsidRPr="002F5EF0" w14:paraId="6D5B13A7" w14:textId="77777777" w:rsidTr="00B3352B">
        <w:trPr>
          <w:trHeight w:hRule="exact" w:val="964"/>
        </w:trPr>
        <w:tc>
          <w:tcPr>
            <w:tcW w:w="3325" w:type="dxa"/>
            <w:vAlign w:val="center"/>
          </w:tcPr>
          <w:p w14:paraId="1BDE69E7" w14:textId="4EDF2FD5" w:rsidR="00013E82" w:rsidRPr="00142976" w:rsidRDefault="00013E82" w:rsidP="00013E82">
            <w:pPr>
              <w:spacing w:after="0"/>
              <w:rPr>
                <w:b/>
                <w:sz w:val="22"/>
                <w:szCs w:val="22"/>
                <w:lang w:val="nl-NL"/>
              </w:rPr>
            </w:pPr>
            <w:r w:rsidRPr="00532569">
              <w:rPr>
                <w:sz w:val="20"/>
                <w:szCs w:val="20"/>
                <w:lang w:val="nl-NL"/>
              </w:rPr>
              <w:t>Naam</w:t>
            </w:r>
            <w:r w:rsidR="007D29E8">
              <w:rPr>
                <w:sz w:val="20"/>
                <w:szCs w:val="20"/>
                <w:lang w:val="nl-NL"/>
              </w:rPr>
              <w:t xml:space="preserve">, </w:t>
            </w:r>
            <w:r w:rsidRPr="00532569">
              <w:rPr>
                <w:sz w:val="20"/>
                <w:szCs w:val="20"/>
                <w:lang w:val="nl-NL"/>
              </w:rPr>
              <w:t xml:space="preserve">adres </w:t>
            </w:r>
            <w:r w:rsidR="007D29E8">
              <w:rPr>
                <w:sz w:val="20"/>
                <w:szCs w:val="20"/>
                <w:lang w:val="nl-NL"/>
              </w:rPr>
              <w:t xml:space="preserve">en EBO </w:t>
            </w:r>
            <w:proofErr w:type="spellStart"/>
            <w:r w:rsidR="007D29E8">
              <w:rPr>
                <w:sz w:val="20"/>
                <w:szCs w:val="20"/>
                <w:lang w:val="nl-NL"/>
              </w:rPr>
              <w:t>nr</w:t>
            </w:r>
            <w:proofErr w:type="spellEnd"/>
            <w:r w:rsidR="007D29E8">
              <w:rPr>
                <w:sz w:val="20"/>
                <w:szCs w:val="20"/>
                <w:lang w:val="nl-NL"/>
              </w:rPr>
              <w:t xml:space="preserve"> </w:t>
            </w:r>
            <w:r w:rsidRPr="00532569">
              <w:rPr>
                <w:sz w:val="20"/>
                <w:szCs w:val="20"/>
                <w:lang w:val="nl-NL"/>
              </w:rPr>
              <w:t xml:space="preserve">vestiging </w:t>
            </w:r>
            <w:r>
              <w:rPr>
                <w:sz w:val="20"/>
                <w:szCs w:val="20"/>
                <w:lang w:val="nl-NL"/>
              </w:rPr>
              <w:t>2</w:t>
            </w:r>
          </w:p>
        </w:tc>
        <w:tc>
          <w:tcPr>
            <w:tcW w:w="5455" w:type="dxa"/>
            <w:vAlign w:val="center"/>
          </w:tcPr>
          <w:p w14:paraId="3E9175A5" w14:textId="2AE0EAD5" w:rsidR="00013E82" w:rsidRPr="00142976" w:rsidRDefault="00013E82" w:rsidP="00013E82">
            <w:pPr>
              <w:spacing w:after="0"/>
              <w:rPr>
                <w:b/>
                <w:i/>
                <w:color w:val="0000FF"/>
                <w:sz w:val="20"/>
                <w:szCs w:val="20"/>
                <w:lang w:val="nl-NL"/>
              </w:rPr>
            </w:pPr>
          </w:p>
        </w:tc>
      </w:tr>
      <w:tr w:rsidR="00013E82" w:rsidRPr="00C066B1" w14:paraId="164C930B" w14:textId="77777777" w:rsidTr="00B3352B">
        <w:trPr>
          <w:trHeight w:hRule="exact" w:val="397"/>
        </w:trPr>
        <w:tc>
          <w:tcPr>
            <w:tcW w:w="3325" w:type="dxa"/>
          </w:tcPr>
          <w:p w14:paraId="41D7A600" w14:textId="0A7886A7" w:rsidR="00013E82" w:rsidRPr="00142976" w:rsidRDefault="00013E82" w:rsidP="00013E82">
            <w:pPr>
              <w:spacing w:after="0"/>
              <w:rPr>
                <w:b/>
                <w:sz w:val="22"/>
                <w:szCs w:val="22"/>
                <w:lang w:val="nl-NL"/>
              </w:rPr>
            </w:pPr>
            <w:r>
              <w:rPr>
                <w:b/>
                <w:sz w:val="22"/>
                <w:szCs w:val="22"/>
                <w:lang w:val="nl-NL"/>
              </w:rPr>
              <w:t>…</w:t>
            </w:r>
          </w:p>
        </w:tc>
        <w:tc>
          <w:tcPr>
            <w:tcW w:w="5455" w:type="dxa"/>
            <w:vAlign w:val="center"/>
          </w:tcPr>
          <w:p w14:paraId="0908164F" w14:textId="36C767BB" w:rsidR="00013E82" w:rsidRPr="00142976" w:rsidRDefault="00013E82" w:rsidP="00013E82">
            <w:pPr>
              <w:spacing w:after="0"/>
              <w:rPr>
                <w:b/>
                <w:i/>
                <w:color w:val="0000FF"/>
                <w:sz w:val="20"/>
                <w:szCs w:val="20"/>
                <w:lang w:val="nl-NL"/>
              </w:rPr>
            </w:pPr>
          </w:p>
        </w:tc>
      </w:tr>
      <w:tr w:rsidR="00013E82" w:rsidRPr="00C066B1" w14:paraId="3C096300" w14:textId="77777777" w:rsidTr="00B3352B">
        <w:trPr>
          <w:trHeight w:hRule="exact" w:val="397"/>
        </w:trPr>
        <w:tc>
          <w:tcPr>
            <w:tcW w:w="3325" w:type="dxa"/>
            <w:tcBorders>
              <w:bottom w:val="single" w:sz="4" w:space="0" w:color="auto"/>
            </w:tcBorders>
          </w:tcPr>
          <w:p w14:paraId="2249DF89" w14:textId="0C0A4548" w:rsidR="00013E82" w:rsidRPr="00142976" w:rsidRDefault="00013E82" w:rsidP="00013E82">
            <w:pPr>
              <w:spacing w:after="0"/>
              <w:rPr>
                <w:b/>
                <w:sz w:val="22"/>
                <w:szCs w:val="22"/>
                <w:lang w:val="nl-NL"/>
              </w:rPr>
            </w:pPr>
          </w:p>
        </w:tc>
        <w:tc>
          <w:tcPr>
            <w:tcW w:w="5455" w:type="dxa"/>
            <w:vAlign w:val="center"/>
          </w:tcPr>
          <w:p w14:paraId="07114179" w14:textId="77777777" w:rsidR="00013E82" w:rsidRPr="00142976" w:rsidRDefault="00013E82" w:rsidP="00013E82">
            <w:pPr>
              <w:spacing w:after="0"/>
              <w:rPr>
                <w:b/>
                <w:i/>
                <w:color w:val="0000FF"/>
                <w:sz w:val="20"/>
                <w:szCs w:val="20"/>
                <w:lang w:val="nl-NL"/>
              </w:rPr>
            </w:pPr>
          </w:p>
        </w:tc>
      </w:tr>
    </w:tbl>
    <w:p w14:paraId="606F3C4E" w14:textId="77777777" w:rsidR="00BD6043" w:rsidRPr="00C066B1" w:rsidRDefault="00BD6043">
      <w:pPr>
        <w:rPr>
          <w:highlight w:val="yellow"/>
        </w:rPr>
      </w:pPr>
    </w:p>
    <w:p w14:paraId="606F3C4F" w14:textId="77777777" w:rsidR="00376DFB" w:rsidRPr="00C066B1" w:rsidRDefault="00376DFB">
      <w:pPr>
        <w:spacing w:after="0"/>
        <w:jc w:val="left"/>
        <w:rPr>
          <w:highlight w:val="yellow"/>
        </w:rPr>
      </w:pPr>
      <w:r w:rsidRPr="00C066B1">
        <w:rPr>
          <w:highlight w:val="yellow"/>
        </w:rPr>
        <w:br w:type="page"/>
      </w:r>
    </w:p>
    <w:p w14:paraId="606F3C50" w14:textId="787BF6DB" w:rsidR="00BD6043" w:rsidRPr="00774A5F" w:rsidRDefault="00BD6043" w:rsidP="006E6419">
      <w:pPr>
        <w:pStyle w:val="Heading2"/>
      </w:pPr>
      <w:bookmarkStart w:id="26" w:name="_Toc144754580"/>
      <w:r w:rsidRPr="00774A5F">
        <w:lastRenderedPageBreak/>
        <w:t xml:space="preserve">Informatie over de </w:t>
      </w:r>
      <w:r w:rsidR="00151C29">
        <w:t>opstellers van de klimaatroadmap</w:t>
      </w:r>
      <w:bookmarkEnd w:id="26"/>
    </w:p>
    <w:p w14:paraId="606F3C52" w14:textId="4272B19B" w:rsidR="004B3A65" w:rsidRPr="00D424DE" w:rsidRDefault="00816E1D">
      <w:pPr>
        <w:rPr>
          <w:rFonts w:ascii="Arial" w:hAnsi="Arial" w:cs="Arial"/>
          <w:i/>
          <w:color w:val="000080"/>
          <w:sz w:val="20"/>
          <w:szCs w:val="20"/>
          <w:lang w:val="nl-BE"/>
        </w:rPr>
      </w:pPr>
      <w:r w:rsidRPr="00D424DE">
        <w:rPr>
          <w:rFonts w:ascii="Arial" w:hAnsi="Arial" w:cs="Arial"/>
          <w:i/>
          <w:color w:val="000080"/>
          <w:sz w:val="20"/>
          <w:szCs w:val="20"/>
          <w:lang w:val="nl-BE"/>
        </w:rPr>
        <w:t>Vermeld hier de naam van de personen die voor de</w:t>
      </w:r>
      <w:r w:rsidR="004B3A65" w:rsidRPr="00D424DE">
        <w:rPr>
          <w:rFonts w:ascii="Arial" w:hAnsi="Arial" w:cs="Arial"/>
          <w:i/>
          <w:color w:val="000080"/>
          <w:sz w:val="20"/>
          <w:szCs w:val="20"/>
          <w:lang w:val="nl-BE"/>
        </w:rPr>
        <w:t>ze</w:t>
      </w:r>
      <w:r w:rsidRPr="00D424DE">
        <w:rPr>
          <w:rFonts w:ascii="Arial" w:hAnsi="Arial" w:cs="Arial"/>
          <w:i/>
          <w:color w:val="000080"/>
          <w:sz w:val="20"/>
          <w:szCs w:val="20"/>
          <w:lang w:val="nl-BE"/>
        </w:rPr>
        <w:t xml:space="preserve"> onderne</w:t>
      </w:r>
      <w:r w:rsidR="004B3A65" w:rsidRPr="00D424DE">
        <w:rPr>
          <w:rFonts w:ascii="Arial" w:hAnsi="Arial" w:cs="Arial"/>
          <w:i/>
          <w:color w:val="000080"/>
          <w:sz w:val="20"/>
          <w:szCs w:val="20"/>
          <w:lang w:val="nl-BE"/>
        </w:rPr>
        <w:t>ming</w:t>
      </w:r>
      <w:r w:rsidR="00F61C35">
        <w:rPr>
          <w:rFonts w:ascii="Arial" w:hAnsi="Arial" w:cs="Arial"/>
          <w:i/>
          <w:color w:val="000080"/>
          <w:sz w:val="20"/>
          <w:szCs w:val="20"/>
          <w:lang w:val="nl-BE"/>
        </w:rPr>
        <w:t>/cluster</w:t>
      </w:r>
      <w:r w:rsidRPr="00D424DE">
        <w:rPr>
          <w:rFonts w:ascii="Arial" w:hAnsi="Arial" w:cs="Arial"/>
          <w:i/>
          <w:color w:val="000080"/>
          <w:sz w:val="20"/>
          <w:szCs w:val="20"/>
          <w:lang w:val="nl-BE"/>
        </w:rPr>
        <w:t xml:space="preserve"> </w:t>
      </w:r>
      <w:r w:rsidR="00D424DE" w:rsidRPr="00D424DE">
        <w:rPr>
          <w:rFonts w:ascii="Arial" w:hAnsi="Arial" w:cs="Arial"/>
          <w:i/>
          <w:color w:val="000080"/>
          <w:sz w:val="20"/>
          <w:szCs w:val="20"/>
          <w:lang w:val="nl-BE"/>
        </w:rPr>
        <w:t>de klimaatroadmap hebben opgesteld.</w:t>
      </w:r>
    </w:p>
    <w:p w14:paraId="606F3C53" w14:textId="3B163283" w:rsidR="00BD6043" w:rsidRPr="00D424DE" w:rsidRDefault="00816E1D">
      <w:pPr>
        <w:rPr>
          <w:rFonts w:ascii="Arial" w:hAnsi="Arial" w:cs="Arial"/>
          <w:i/>
          <w:color w:val="000080"/>
          <w:sz w:val="20"/>
          <w:szCs w:val="20"/>
          <w:lang w:val="nl-BE"/>
        </w:rPr>
      </w:pPr>
      <w:r w:rsidRPr="00D424DE">
        <w:rPr>
          <w:rFonts w:ascii="Arial" w:hAnsi="Arial" w:cs="Arial"/>
          <w:i/>
          <w:color w:val="000080"/>
          <w:sz w:val="20"/>
          <w:szCs w:val="20"/>
          <w:lang w:val="nl-BE"/>
        </w:rPr>
        <w:t xml:space="preserve">Maak een onderscheid tussen externe en interne </w:t>
      </w:r>
      <w:r w:rsidR="00460543">
        <w:rPr>
          <w:rFonts w:ascii="Arial" w:hAnsi="Arial" w:cs="Arial"/>
          <w:i/>
          <w:color w:val="000080"/>
          <w:sz w:val="20"/>
          <w:szCs w:val="20"/>
          <w:lang w:val="nl-BE"/>
        </w:rPr>
        <w:t>medewerkers</w:t>
      </w:r>
      <w:r w:rsidR="004B3A65" w:rsidRPr="00D424DE">
        <w:rPr>
          <w:rFonts w:ascii="Arial" w:hAnsi="Arial" w:cs="Arial"/>
          <w:i/>
          <w:color w:val="000080"/>
          <w:sz w:val="20"/>
          <w:szCs w:val="20"/>
          <w:lang w:val="nl-BE"/>
        </w:rPr>
        <w:t xml:space="preserve">. Vermeld ingeval van externe </w:t>
      </w:r>
      <w:r w:rsidR="00460543">
        <w:rPr>
          <w:rFonts w:ascii="Arial" w:hAnsi="Arial" w:cs="Arial"/>
          <w:i/>
          <w:color w:val="000080"/>
          <w:sz w:val="20"/>
          <w:szCs w:val="20"/>
          <w:lang w:val="nl-BE"/>
        </w:rPr>
        <w:t>betrokkenen</w:t>
      </w:r>
      <w:r w:rsidR="004B3A65" w:rsidRPr="00D424DE">
        <w:rPr>
          <w:rFonts w:ascii="Arial" w:hAnsi="Arial" w:cs="Arial"/>
          <w:i/>
          <w:color w:val="000080"/>
          <w:sz w:val="20"/>
          <w:szCs w:val="20"/>
          <w:lang w:val="nl-BE"/>
        </w:rPr>
        <w:t xml:space="preserve"> de</w:t>
      </w:r>
      <w:r w:rsidR="006174D3" w:rsidRPr="00D424DE">
        <w:rPr>
          <w:rFonts w:ascii="Arial" w:hAnsi="Arial" w:cs="Arial"/>
          <w:i/>
          <w:color w:val="000080"/>
          <w:sz w:val="20"/>
          <w:szCs w:val="20"/>
          <w:lang w:val="nl-BE"/>
        </w:rPr>
        <w:t xml:space="preserve"> </w:t>
      </w:r>
      <w:r w:rsidR="004B3A65" w:rsidRPr="00D424DE">
        <w:rPr>
          <w:rFonts w:ascii="Arial" w:hAnsi="Arial" w:cs="Arial"/>
          <w:i/>
          <w:color w:val="000080"/>
          <w:sz w:val="20"/>
          <w:szCs w:val="20"/>
          <w:lang w:val="nl-BE"/>
        </w:rPr>
        <w:t>naam van de onderneming waartoe ze behoren.</w:t>
      </w:r>
    </w:p>
    <w:p w14:paraId="606F3C54" w14:textId="77777777" w:rsidR="00DD35F4" w:rsidRPr="00C066B1" w:rsidRDefault="00DD35F4" w:rsidP="00DD35F4">
      <w:pPr>
        <w:spacing w:after="0"/>
        <w:rPr>
          <w:highlight w:val="yellow"/>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325"/>
        <w:gridCol w:w="5455"/>
      </w:tblGrid>
      <w:tr w:rsidR="00FD194D" w:rsidRPr="00C066B1" w14:paraId="606F3C56" w14:textId="77777777" w:rsidTr="00FD194D">
        <w:trPr>
          <w:trHeight w:hRule="exact" w:val="397"/>
        </w:trPr>
        <w:tc>
          <w:tcPr>
            <w:tcW w:w="8780" w:type="dxa"/>
            <w:gridSpan w:val="2"/>
            <w:shd w:val="clear" w:color="auto" w:fill="CCECFF"/>
            <w:vAlign w:val="center"/>
          </w:tcPr>
          <w:p w14:paraId="606F3C55" w14:textId="668B92A1" w:rsidR="00FD194D" w:rsidRPr="00406141" w:rsidRDefault="00FD194D" w:rsidP="00FD194D">
            <w:pPr>
              <w:spacing w:after="0"/>
              <w:rPr>
                <w:b/>
                <w:sz w:val="22"/>
                <w:szCs w:val="22"/>
                <w:lang w:val="nl-NL"/>
              </w:rPr>
            </w:pPr>
            <w:r w:rsidRPr="00406141">
              <w:rPr>
                <w:b/>
                <w:sz w:val="22"/>
                <w:szCs w:val="22"/>
                <w:lang w:val="nl-NL"/>
              </w:rPr>
              <w:t xml:space="preserve">Gegevens </w:t>
            </w:r>
            <w:r w:rsidR="006E21D2" w:rsidRPr="00406141">
              <w:rPr>
                <w:b/>
                <w:sz w:val="22"/>
                <w:szCs w:val="22"/>
                <w:lang w:val="nl-NL"/>
              </w:rPr>
              <w:t xml:space="preserve">opsteller </w:t>
            </w:r>
            <w:r w:rsidR="00406141" w:rsidRPr="00406141">
              <w:rPr>
                <w:b/>
                <w:sz w:val="22"/>
                <w:szCs w:val="22"/>
                <w:lang w:val="nl-NL"/>
              </w:rPr>
              <w:t>klimaatroadmap</w:t>
            </w:r>
            <w:r w:rsidRPr="00406141">
              <w:rPr>
                <w:b/>
                <w:sz w:val="22"/>
                <w:szCs w:val="22"/>
                <w:lang w:val="nl-NL"/>
              </w:rPr>
              <w:t xml:space="preserve"> </w:t>
            </w:r>
          </w:p>
        </w:tc>
      </w:tr>
      <w:tr w:rsidR="00FD194D" w:rsidRPr="00C066B1" w14:paraId="606F3C58" w14:textId="77777777" w:rsidTr="00FD194D">
        <w:trPr>
          <w:trHeight w:hRule="exact" w:val="397"/>
        </w:trPr>
        <w:tc>
          <w:tcPr>
            <w:tcW w:w="8780" w:type="dxa"/>
            <w:gridSpan w:val="2"/>
            <w:shd w:val="clear" w:color="auto" w:fill="CCECFF"/>
            <w:vAlign w:val="center"/>
          </w:tcPr>
          <w:p w14:paraId="606F3C57" w14:textId="5D9C8DE6" w:rsidR="00FD194D" w:rsidRPr="00406141" w:rsidRDefault="00FD194D" w:rsidP="00040491">
            <w:pPr>
              <w:pStyle w:val="ListParagraph"/>
              <w:numPr>
                <w:ilvl w:val="2"/>
                <w:numId w:val="5"/>
              </w:numPr>
              <w:spacing w:after="0"/>
              <w:ind w:left="284" w:hanging="284"/>
              <w:jc w:val="left"/>
              <w:rPr>
                <w:b/>
                <w:sz w:val="22"/>
                <w:szCs w:val="22"/>
                <w:lang w:val="nl-NL"/>
              </w:rPr>
            </w:pPr>
            <w:r w:rsidRPr="00406141">
              <w:rPr>
                <w:b/>
                <w:sz w:val="22"/>
                <w:szCs w:val="22"/>
                <w:lang w:val="nl-NL"/>
              </w:rPr>
              <w:t xml:space="preserve">Externe </w:t>
            </w:r>
            <w:r w:rsidR="00151C29">
              <w:rPr>
                <w:b/>
                <w:sz w:val="22"/>
                <w:szCs w:val="22"/>
                <w:lang w:val="nl-NL"/>
              </w:rPr>
              <w:t xml:space="preserve">medewerkers </w:t>
            </w:r>
          </w:p>
        </w:tc>
      </w:tr>
      <w:tr w:rsidR="00FD194D" w:rsidRPr="00C066B1" w14:paraId="606F3C5B" w14:textId="77777777" w:rsidTr="00FD194D">
        <w:trPr>
          <w:trHeight w:hRule="exact" w:val="397"/>
        </w:trPr>
        <w:tc>
          <w:tcPr>
            <w:tcW w:w="3325" w:type="dxa"/>
            <w:vAlign w:val="center"/>
          </w:tcPr>
          <w:p w14:paraId="606F3C59" w14:textId="018A0716" w:rsidR="00FD194D" w:rsidRPr="00406141" w:rsidRDefault="00FD194D" w:rsidP="00FD194D">
            <w:pPr>
              <w:spacing w:after="0"/>
              <w:rPr>
                <w:sz w:val="20"/>
                <w:szCs w:val="20"/>
                <w:lang w:val="nl-NL"/>
              </w:rPr>
            </w:pPr>
            <w:r w:rsidRPr="00406141">
              <w:rPr>
                <w:sz w:val="20"/>
                <w:szCs w:val="20"/>
                <w:lang w:val="nl-NL"/>
              </w:rPr>
              <w:t>N</w:t>
            </w:r>
            <w:r w:rsidR="00197F70" w:rsidRPr="00406141">
              <w:rPr>
                <w:sz w:val="20"/>
                <w:szCs w:val="20"/>
                <w:lang w:val="nl-NL"/>
              </w:rPr>
              <w:t>aam</w:t>
            </w:r>
            <w:r w:rsidR="00151C29">
              <w:rPr>
                <w:sz w:val="20"/>
                <w:szCs w:val="20"/>
                <w:lang w:val="nl-NL"/>
              </w:rPr>
              <w:t xml:space="preserve"> en </w:t>
            </w:r>
            <w:r w:rsidR="00197F70" w:rsidRPr="00406141">
              <w:rPr>
                <w:sz w:val="20"/>
                <w:szCs w:val="20"/>
                <w:lang w:val="nl-NL"/>
              </w:rPr>
              <w:t>functie</w:t>
            </w:r>
          </w:p>
        </w:tc>
        <w:tc>
          <w:tcPr>
            <w:tcW w:w="5455" w:type="dxa"/>
            <w:vAlign w:val="center"/>
          </w:tcPr>
          <w:p w14:paraId="606F3C5A" w14:textId="42A49F19" w:rsidR="00FD194D" w:rsidRPr="00406141" w:rsidRDefault="00FD194D" w:rsidP="00197F70">
            <w:pPr>
              <w:spacing w:after="0"/>
              <w:rPr>
                <w:b/>
                <w:i/>
                <w:color w:val="0000FF"/>
                <w:sz w:val="20"/>
                <w:szCs w:val="20"/>
                <w:lang w:val="nl-NL"/>
              </w:rPr>
            </w:pPr>
          </w:p>
        </w:tc>
      </w:tr>
      <w:tr w:rsidR="00FD194D" w:rsidRPr="00C066B1" w14:paraId="606F3C5E" w14:textId="77777777" w:rsidTr="00FD194D">
        <w:trPr>
          <w:trHeight w:hRule="exact" w:val="397"/>
        </w:trPr>
        <w:tc>
          <w:tcPr>
            <w:tcW w:w="3325" w:type="dxa"/>
            <w:vAlign w:val="center"/>
          </w:tcPr>
          <w:p w14:paraId="606F3C5C" w14:textId="77777777" w:rsidR="00FD194D" w:rsidRPr="00406141" w:rsidRDefault="00FD194D" w:rsidP="00FD194D">
            <w:pPr>
              <w:spacing w:after="0"/>
              <w:rPr>
                <w:sz w:val="20"/>
                <w:szCs w:val="20"/>
                <w:lang w:val="nl-NL"/>
              </w:rPr>
            </w:pPr>
            <w:r w:rsidRPr="00406141">
              <w:rPr>
                <w:sz w:val="20"/>
                <w:szCs w:val="20"/>
                <w:lang w:val="nl-NL"/>
              </w:rPr>
              <w:t>Firma</w:t>
            </w:r>
          </w:p>
        </w:tc>
        <w:tc>
          <w:tcPr>
            <w:tcW w:w="5455" w:type="dxa"/>
            <w:vAlign w:val="center"/>
          </w:tcPr>
          <w:p w14:paraId="606F3C5D" w14:textId="77777777" w:rsidR="00FD194D" w:rsidRPr="00406141" w:rsidRDefault="00FD194D" w:rsidP="00FD194D">
            <w:pPr>
              <w:spacing w:after="0"/>
              <w:rPr>
                <w:b/>
                <w:i/>
                <w:color w:val="0000FF"/>
                <w:sz w:val="20"/>
                <w:szCs w:val="20"/>
                <w:lang w:val="nl-NL"/>
              </w:rPr>
            </w:pPr>
          </w:p>
        </w:tc>
      </w:tr>
      <w:tr w:rsidR="00FD194D" w:rsidRPr="00C066B1" w14:paraId="606F3C61" w14:textId="77777777" w:rsidTr="00FD194D">
        <w:trPr>
          <w:trHeight w:hRule="exact" w:val="397"/>
        </w:trPr>
        <w:tc>
          <w:tcPr>
            <w:tcW w:w="3325" w:type="dxa"/>
            <w:vAlign w:val="center"/>
          </w:tcPr>
          <w:p w14:paraId="606F3C5F" w14:textId="77777777" w:rsidR="00FD194D" w:rsidRPr="00406141" w:rsidRDefault="00FD194D" w:rsidP="00FD194D">
            <w:pPr>
              <w:spacing w:after="0"/>
              <w:rPr>
                <w:sz w:val="20"/>
                <w:szCs w:val="20"/>
                <w:lang w:val="nl-NL"/>
              </w:rPr>
            </w:pPr>
            <w:r w:rsidRPr="00406141">
              <w:rPr>
                <w:sz w:val="20"/>
                <w:szCs w:val="20"/>
                <w:lang w:val="nl-NL"/>
              </w:rPr>
              <w:t>Telefoon</w:t>
            </w:r>
          </w:p>
        </w:tc>
        <w:tc>
          <w:tcPr>
            <w:tcW w:w="5455" w:type="dxa"/>
            <w:vAlign w:val="center"/>
          </w:tcPr>
          <w:p w14:paraId="606F3C60" w14:textId="77777777" w:rsidR="00FD194D" w:rsidRPr="00406141" w:rsidRDefault="00FD194D" w:rsidP="00FD194D">
            <w:pPr>
              <w:spacing w:after="0"/>
              <w:rPr>
                <w:b/>
                <w:i/>
                <w:color w:val="0000FF"/>
                <w:sz w:val="20"/>
                <w:szCs w:val="20"/>
                <w:lang w:val="nl-NL"/>
              </w:rPr>
            </w:pPr>
          </w:p>
        </w:tc>
      </w:tr>
      <w:tr w:rsidR="00FD194D" w:rsidRPr="00C066B1" w14:paraId="606F3C64" w14:textId="77777777" w:rsidTr="00257B96">
        <w:trPr>
          <w:trHeight w:hRule="exact" w:val="397"/>
        </w:trPr>
        <w:tc>
          <w:tcPr>
            <w:tcW w:w="3325" w:type="dxa"/>
            <w:tcBorders>
              <w:bottom w:val="single" w:sz="4" w:space="0" w:color="auto"/>
            </w:tcBorders>
            <w:vAlign w:val="center"/>
          </w:tcPr>
          <w:p w14:paraId="606F3C62" w14:textId="07AA3808" w:rsidR="00FD194D" w:rsidRPr="00406141" w:rsidRDefault="00FD194D" w:rsidP="00FD194D">
            <w:pPr>
              <w:spacing w:after="0"/>
              <w:rPr>
                <w:sz w:val="20"/>
                <w:szCs w:val="20"/>
                <w:lang w:val="nl-NL"/>
              </w:rPr>
            </w:pPr>
            <w:proofErr w:type="gramStart"/>
            <w:r w:rsidRPr="00406141">
              <w:rPr>
                <w:sz w:val="20"/>
                <w:szCs w:val="20"/>
                <w:lang w:val="nl-NL"/>
              </w:rPr>
              <w:t>e</w:t>
            </w:r>
            <w:proofErr w:type="gramEnd"/>
            <w:r w:rsidRPr="00406141">
              <w:rPr>
                <w:sz w:val="20"/>
                <w:szCs w:val="20"/>
                <w:lang w:val="nl-NL"/>
              </w:rPr>
              <w:t>-mailadres</w:t>
            </w:r>
          </w:p>
        </w:tc>
        <w:tc>
          <w:tcPr>
            <w:tcW w:w="5455" w:type="dxa"/>
            <w:tcBorders>
              <w:bottom w:val="single" w:sz="4" w:space="0" w:color="auto"/>
            </w:tcBorders>
            <w:vAlign w:val="center"/>
          </w:tcPr>
          <w:p w14:paraId="606F3C63" w14:textId="77777777" w:rsidR="00FD194D" w:rsidRPr="00406141" w:rsidRDefault="00FD194D" w:rsidP="00FD194D">
            <w:pPr>
              <w:spacing w:after="0"/>
              <w:rPr>
                <w:b/>
                <w:i/>
                <w:color w:val="0000FF"/>
                <w:sz w:val="20"/>
                <w:szCs w:val="20"/>
                <w:lang w:val="nl-NL"/>
              </w:rPr>
            </w:pPr>
          </w:p>
        </w:tc>
      </w:tr>
      <w:tr w:rsidR="00257B96" w:rsidRPr="00C066B1" w14:paraId="606F3C66" w14:textId="77777777" w:rsidTr="00257B96">
        <w:trPr>
          <w:trHeight w:hRule="exact" w:val="187"/>
        </w:trPr>
        <w:tc>
          <w:tcPr>
            <w:tcW w:w="8780" w:type="dxa"/>
            <w:gridSpan w:val="2"/>
            <w:tcBorders>
              <w:bottom w:val="single" w:sz="4" w:space="0" w:color="auto"/>
            </w:tcBorders>
            <w:shd w:val="clear" w:color="auto" w:fill="CCECFF"/>
            <w:vAlign w:val="center"/>
          </w:tcPr>
          <w:p w14:paraId="606F3C65" w14:textId="77777777" w:rsidR="00257B96" w:rsidRPr="00C066B1" w:rsidRDefault="00257B96" w:rsidP="00FD194D">
            <w:pPr>
              <w:spacing w:after="0"/>
              <w:rPr>
                <w:b/>
                <w:i/>
                <w:color w:val="FF00FF"/>
                <w:sz w:val="20"/>
                <w:szCs w:val="20"/>
                <w:highlight w:val="yellow"/>
                <w:lang w:val="nl-NL"/>
              </w:rPr>
            </w:pPr>
            <w:bookmarkStart w:id="27" w:name="_Hlk128726966"/>
            <w:bookmarkStart w:id="28" w:name="_Hlk122243175"/>
          </w:p>
        </w:tc>
      </w:tr>
      <w:bookmarkEnd w:id="27"/>
      <w:tr w:rsidR="00257B96" w:rsidRPr="00C066B1" w14:paraId="606F3C69" w14:textId="77777777" w:rsidTr="00FD194D">
        <w:trPr>
          <w:trHeight w:hRule="exact" w:val="397"/>
        </w:trPr>
        <w:tc>
          <w:tcPr>
            <w:tcW w:w="3325" w:type="dxa"/>
            <w:tcBorders>
              <w:bottom w:val="single" w:sz="4" w:space="0" w:color="auto"/>
            </w:tcBorders>
            <w:vAlign w:val="center"/>
          </w:tcPr>
          <w:p w14:paraId="606F3C67" w14:textId="2233D339" w:rsidR="00257B96" w:rsidRPr="00406141" w:rsidRDefault="00257B96" w:rsidP="00197F70">
            <w:pPr>
              <w:spacing w:after="0"/>
              <w:rPr>
                <w:sz w:val="20"/>
                <w:szCs w:val="20"/>
                <w:lang w:val="nl-NL"/>
              </w:rPr>
            </w:pPr>
            <w:r w:rsidRPr="00406141">
              <w:rPr>
                <w:sz w:val="20"/>
                <w:szCs w:val="20"/>
                <w:lang w:val="nl-NL"/>
              </w:rPr>
              <w:t>Naam</w:t>
            </w:r>
            <w:r w:rsidR="00151C29">
              <w:rPr>
                <w:sz w:val="20"/>
                <w:szCs w:val="20"/>
                <w:lang w:val="nl-NL"/>
              </w:rPr>
              <w:t xml:space="preserve"> en functie</w:t>
            </w:r>
          </w:p>
        </w:tc>
        <w:tc>
          <w:tcPr>
            <w:tcW w:w="5455" w:type="dxa"/>
            <w:vAlign w:val="center"/>
          </w:tcPr>
          <w:p w14:paraId="606F3C68" w14:textId="77777777" w:rsidR="00257B96" w:rsidRPr="00406141" w:rsidRDefault="00257B96" w:rsidP="00FD194D">
            <w:pPr>
              <w:spacing w:after="0"/>
              <w:rPr>
                <w:b/>
                <w:i/>
                <w:color w:val="0000FF"/>
                <w:sz w:val="20"/>
                <w:szCs w:val="20"/>
                <w:lang w:val="nl-NL"/>
              </w:rPr>
            </w:pPr>
          </w:p>
        </w:tc>
      </w:tr>
      <w:tr w:rsidR="00257B96" w:rsidRPr="00C066B1" w14:paraId="606F3C6C" w14:textId="77777777" w:rsidTr="00FD194D">
        <w:trPr>
          <w:trHeight w:hRule="exact" w:val="397"/>
        </w:trPr>
        <w:tc>
          <w:tcPr>
            <w:tcW w:w="3325" w:type="dxa"/>
            <w:tcBorders>
              <w:bottom w:val="single" w:sz="4" w:space="0" w:color="auto"/>
            </w:tcBorders>
            <w:vAlign w:val="center"/>
          </w:tcPr>
          <w:p w14:paraId="606F3C6A" w14:textId="77777777" w:rsidR="00257B96" w:rsidRPr="00406141" w:rsidRDefault="00257B96" w:rsidP="00197F70">
            <w:pPr>
              <w:spacing w:after="0"/>
              <w:rPr>
                <w:sz w:val="20"/>
                <w:szCs w:val="20"/>
                <w:lang w:val="nl-NL"/>
              </w:rPr>
            </w:pPr>
            <w:r w:rsidRPr="00406141">
              <w:rPr>
                <w:sz w:val="20"/>
                <w:szCs w:val="20"/>
                <w:lang w:val="nl-NL"/>
              </w:rPr>
              <w:t>Firma</w:t>
            </w:r>
          </w:p>
        </w:tc>
        <w:tc>
          <w:tcPr>
            <w:tcW w:w="5455" w:type="dxa"/>
            <w:vAlign w:val="center"/>
          </w:tcPr>
          <w:p w14:paraId="606F3C6B" w14:textId="77777777" w:rsidR="00257B96" w:rsidRPr="00406141" w:rsidRDefault="00257B96" w:rsidP="00FD194D">
            <w:pPr>
              <w:spacing w:after="0"/>
              <w:rPr>
                <w:b/>
                <w:i/>
                <w:color w:val="0000FF"/>
                <w:sz w:val="20"/>
                <w:szCs w:val="20"/>
                <w:lang w:val="nl-NL"/>
              </w:rPr>
            </w:pPr>
          </w:p>
        </w:tc>
      </w:tr>
      <w:tr w:rsidR="00257B96" w:rsidRPr="00C066B1" w14:paraId="606F3C6F" w14:textId="77777777" w:rsidTr="00257B96">
        <w:trPr>
          <w:trHeight w:hRule="exact" w:val="397"/>
        </w:trPr>
        <w:tc>
          <w:tcPr>
            <w:tcW w:w="3325" w:type="dxa"/>
            <w:tcBorders>
              <w:bottom w:val="single" w:sz="4" w:space="0" w:color="auto"/>
            </w:tcBorders>
            <w:vAlign w:val="center"/>
          </w:tcPr>
          <w:p w14:paraId="606F3C6D" w14:textId="77777777" w:rsidR="00257B96" w:rsidRPr="00406141" w:rsidRDefault="00257B96" w:rsidP="00197F70">
            <w:pPr>
              <w:spacing w:after="0"/>
              <w:rPr>
                <w:sz w:val="20"/>
                <w:szCs w:val="20"/>
                <w:lang w:val="nl-NL"/>
              </w:rPr>
            </w:pPr>
            <w:r w:rsidRPr="00406141">
              <w:rPr>
                <w:sz w:val="20"/>
                <w:szCs w:val="20"/>
                <w:lang w:val="nl-NL"/>
              </w:rPr>
              <w:t>Telefoon</w:t>
            </w:r>
          </w:p>
        </w:tc>
        <w:tc>
          <w:tcPr>
            <w:tcW w:w="5455" w:type="dxa"/>
            <w:tcBorders>
              <w:bottom w:val="single" w:sz="4" w:space="0" w:color="auto"/>
            </w:tcBorders>
            <w:vAlign w:val="center"/>
          </w:tcPr>
          <w:p w14:paraId="606F3C6E" w14:textId="77777777" w:rsidR="00257B96" w:rsidRPr="00406141" w:rsidRDefault="00257B96" w:rsidP="00FD194D">
            <w:pPr>
              <w:spacing w:after="0"/>
              <w:rPr>
                <w:b/>
                <w:i/>
                <w:color w:val="0000FF"/>
                <w:sz w:val="20"/>
                <w:szCs w:val="20"/>
                <w:lang w:val="nl-NL"/>
              </w:rPr>
            </w:pPr>
          </w:p>
        </w:tc>
      </w:tr>
      <w:tr w:rsidR="00257B96" w:rsidRPr="00C066B1" w14:paraId="606F3C72" w14:textId="77777777" w:rsidTr="00257B96">
        <w:trPr>
          <w:trHeight w:hRule="exact" w:val="397"/>
        </w:trPr>
        <w:tc>
          <w:tcPr>
            <w:tcW w:w="3325" w:type="dxa"/>
            <w:tcBorders>
              <w:bottom w:val="single" w:sz="4" w:space="0" w:color="auto"/>
            </w:tcBorders>
            <w:vAlign w:val="center"/>
          </w:tcPr>
          <w:p w14:paraId="606F3C70" w14:textId="28343A1D" w:rsidR="00257B96" w:rsidRPr="00406141" w:rsidRDefault="00257B96" w:rsidP="00197F70">
            <w:pPr>
              <w:spacing w:after="0"/>
              <w:rPr>
                <w:sz w:val="20"/>
                <w:szCs w:val="20"/>
                <w:lang w:val="nl-NL"/>
              </w:rPr>
            </w:pPr>
            <w:proofErr w:type="gramStart"/>
            <w:r w:rsidRPr="00406141">
              <w:rPr>
                <w:sz w:val="20"/>
                <w:szCs w:val="20"/>
                <w:lang w:val="nl-NL"/>
              </w:rPr>
              <w:t>e</w:t>
            </w:r>
            <w:proofErr w:type="gramEnd"/>
            <w:r w:rsidRPr="00406141">
              <w:rPr>
                <w:sz w:val="20"/>
                <w:szCs w:val="20"/>
                <w:lang w:val="nl-NL"/>
              </w:rPr>
              <w:t>-mailadres</w:t>
            </w:r>
          </w:p>
        </w:tc>
        <w:tc>
          <w:tcPr>
            <w:tcW w:w="5455" w:type="dxa"/>
            <w:tcBorders>
              <w:bottom w:val="single" w:sz="4" w:space="0" w:color="auto"/>
            </w:tcBorders>
            <w:vAlign w:val="center"/>
          </w:tcPr>
          <w:p w14:paraId="606F3C71" w14:textId="77777777" w:rsidR="00257B96" w:rsidRPr="00406141" w:rsidRDefault="00257B96" w:rsidP="00FD194D">
            <w:pPr>
              <w:spacing w:after="0"/>
              <w:rPr>
                <w:b/>
                <w:i/>
                <w:color w:val="0000FF"/>
                <w:sz w:val="20"/>
                <w:szCs w:val="20"/>
                <w:lang w:val="nl-NL"/>
              </w:rPr>
            </w:pPr>
          </w:p>
        </w:tc>
      </w:tr>
      <w:bookmarkEnd w:id="28"/>
      <w:tr w:rsidR="00257B96" w:rsidRPr="00C066B1" w14:paraId="606F3C74" w14:textId="77777777" w:rsidTr="00197F70">
        <w:trPr>
          <w:trHeight w:hRule="exact" w:val="397"/>
        </w:trPr>
        <w:tc>
          <w:tcPr>
            <w:tcW w:w="8780" w:type="dxa"/>
            <w:gridSpan w:val="2"/>
            <w:shd w:val="clear" w:color="auto" w:fill="CCECFF"/>
            <w:vAlign w:val="center"/>
          </w:tcPr>
          <w:p w14:paraId="606F3C73" w14:textId="09DECB0D" w:rsidR="00257B96" w:rsidRPr="00406141" w:rsidRDefault="00257B96" w:rsidP="00040491">
            <w:pPr>
              <w:pStyle w:val="ListParagraph"/>
              <w:numPr>
                <w:ilvl w:val="2"/>
                <w:numId w:val="5"/>
              </w:numPr>
              <w:spacing w:after="0"/>
              <w:ind w:left="284" w:hanging="284"/>
              <w:jc w:val="left"/>
              <w:rPr>
                <w:b/>
                <w:sz w:val="22"/>
                <w:szCs w:val="22"/>
                <w:lang w:val="nl-NL"/>
              </w:rPr>
            </w:pPr>
            <w:r w:rsidRPr="00406141">
              <w:rPr>
                <w:b/>
                <w:sz w:val="22"/>
                <w:szCs w:val="22"/>
                <w:lang w:val="nl-NL"/>
              </w:rPr>
              <w:t xml:space="preserve">Interne </w:t>
            </w:r>
            <w:r w:rsidR="00151C29">
              <w:rPr>
                <w:b/>
                <w:sz w:val="22"/>
                <w:szCs w:val="22"/>
                <w:lang w:val="nl-NL"/>
              </w:rPr>
              <w:t>medewerkers</w:t>
            </w:r>
            <w:r w:rsidR="006F0298">
              <w:rPr>
                <w:b/>
                <w:sz w:val="22"/>
                <w:szCs w:val="22"/>
                <w:lang w:val="nl-NL"/>
              </w:rPr>
              <w:t xml:space="preserve"> </w:t>
            </w:r>
          </w:p>
        </w:tc>
      </w:tr>
      <w:tr w:rsidR="00257B96" w:rsidRPr="00C066B1" w14:paraId="606F3C77" w14:textId="77777777" w:rsidTr="00197F70">
        <w:trPr>
          <w:trHeight w:hRule="exact" w:val="397"/>
        </w:trPr>
        <w:tc>
          <w:tcPr>
            <w:tcW w:w="3325" w:type="dxa"/>
            <w:vAlign w:val="center"/>
          </w:tcPr>
          <w:p w14:paraId="606F3C75" w14:textId="77777777" w:rsidR="00257B96" w:rsidRPr="00406141" w:rsidRDefault="00257B96" w:rsidP="00197F70">
            <w:pPr>
              <w:spacing w:after="0"/>
              <w:rPr>
                <w:sz w:val="20"/>
                <w:szCs w:val="20"/>
                <w:lang w:val="nl-NL"/>
              </w:rPr>
            </w:pPr>
            <w:r w:rsidRPr="00406141">
              <w:rPr>
                <w:sz w:val="20"/>
                <w:szCs w:val="20"/>
                <w:lang w:val="nl-NL"/>
              </w:rPr>
              <w:t>Naam</w:t>
            </w:r>
            <w:r w:rsidR="00197F70" w:rsidRPr="00406141">
              <w:rPr>
                <w:sz w:val="20"/>
                <w:szCs w:val="20"/>
                <w:lang w:val="nl-NL"/>
              </w:rPr>
              <w:t xml:space="preserve"> en functie</w:t>
            </w:r>
            <w:r w:rsidRPr="00406141">
              <w:rPr>
                <w:sz w:val="20"/>
                <w:szCs w:val="20"/>
                <w:lang w:val="nl-NL"/>
              </w:rPr>
              <w:t xml:space="preserve"> teamleider</w:t>
            </w:r>
          </w:p>
        </w:tc>
        <w:tc>
          <w:tcPr>
            <w:tcW w:w="5455" w:type="dxa"/>
            <w:vAlign w:val="center"/>
          </w:tcPr>
          <w:p w14:paraId="606F3C76" w14:textId="77777777" w:rsidR="00257B96" w:rsidRPr="00406141" w:rsidRDefault="00257B96" w:rsidP="00197F70">
            <w:pPr>
              <w:spacing w:after="0"/>
              <w:rPr>
                <w:b/>
                <w:i/>
                <w:color w:val="0000FF"/>
                <w:sz w:val="20"/>
                <w:szCs w:val="20"/>
                <w:lang w:val="nl-NL"/>
              </w:rPr>
            </w:pPr>
          </w:p>
        </w:tc>
      </w:tr>
      <w:tr w:rsidR="00257B96" w:rsidRPr="00C066B1" w14:paraId="606F3C7A" w14:textId="77777777" w:rsidTr="00197F70">
        <w:trPr>
          <w:trHeight w:hRule="exact" w:val="397"/>
        </w:trPr>
        <w:tc>
          <w:tcPr>
            <w:tcW w:w="3325" w:type="dxa"/>
            <w:vAlign w:val="center"/>
          </w:tcPr>
          <w:p w14:paraId="606F3C78" w14:textId="77777777" w:rsidR="00257B96" w:rsidRPr="00406141" w:rsidRDefault="00257B96" w:rsidP="00197F70">
            <w:pPr>
              <w:spacing w:after="0"/>
              <w:rPr>
                <w:sz w:val="20"/>
                <w:szCs w:val="20"/>
                <w:lang w:val="nl-NL"/>
              </w:rPr>
            </w:pPr>
            <w:r w:rsidRPr="00406141">
              <w:rPr>
                <w:sz w:val="20"/>
                <w:szCs w:val="20"/>
                <w:lang w:val="nl-NL"/>
              </w:rPr>
              <w:t>Telefoon</w:t>
            </w:r>
          </w:p>
        </w:tc>
        <w:tc>
          <w:tcPr>
            <w:tcW w:w="5455" w:type="dxa"/>
            <w:vAlign w:val="center"/>
          </w:tcPr>
          <w:p w14:paraId="606F3C79" w14:textId="77777777" w:rsidR="00257B96" w:rsidRPr="00406141" w:rsidRDefault="00257B96" w:rsidP="00197F70">
            <w:pPr>
              <w:spacing w:after="0"/>
              <w:rPr>
                <w:b/>
                <w:i/>
                <w:color w:val="0000FF"/>
                <w:sz w:val="20"/>
                <w:szCs w:val="20"/>
                <w:lang w:val="nl-NL"/>
              </w:rPr>
            </w:pPr>
          </w:p>
        </w:tc>
      </w:tr>
      <w:tr w:rsidR="00257B96" w:rsidRPr="00C066B1" w14:paraId="606F3C7D" w14:textId="77777777" w:rsidTr="00197F70">
        <w:trPr>
          <w:trHeight w:hRule="exact" w:val="397"/>
        </w:trPr>
        <w:tc>
          <w:tcPr>
            <w:tcW w:w="3325" w:type="dxa"/>
            <w:vAlign w:val="center"/>
          </w:tcPr>
          <w:p w14:paraId="606F3C7B" w14:textId="76A62EA4" w:rsidR="00257B96" w:rsidRPr="00406141" w:rsidRDefault="00257B96" w:rsidP="00197F70">
            <w:pPr>
              <w:spacing w:after="0"/>
              <w:rPr>
                <w:sz w:val="20"/>
                <w:szCs w:val="20"/>
                <w:lang w:val="nl-NL"/>
              </w:rPr>
            </w:pPr>
            <w:proofErr w:type="gramStart"/>
            <w:r w:rsidRPr="00406141">
              <w:rPr>
                <w:sz w:val="20"/>
                <w:szCs w:val="20"/>
                <w:lang w:val="nl-NL"/>
              </w:rPr>
              <w:t>e</w:t>
            </w:r>
            <w:proofErr w:type="gramEnd"/>
            <w:r w:rsidRPr="00406141">
              <w:rPr>
                <w:sz w:val="20"/>
                <w:szCs w:val="20"/>
                <w:lang w:val="nl-NL"/>
              </w:rPr>
              <w:t>-mailadres</w:t>
            </w:r>
          </w:p>
        </w:tc>
        <w:tc>
          <w:tcPr>
            <w:tcW w:w="5455" w:type="dxa"/>
            <w:vAlign w:val="center"/>
          </w:tcPr>
          <w:p w14:paraId="606F3C7C" w14:textId="77777777" w:rsidR="00197F70" w:rsidRPr="00406141" w:rsidRDefault="00197F70" w:rsidP="00197F70">
            <w:pPr>
              <w:spacing w:after="0"/>
              <w:rPr>
                <w:b/>
                <w:i/>
                <w:color w:val="0000FF"/>
                <w:sz w:val="20"/>
                <w:szCs w:val="20"/>
                <w:lang w:val="nl-NL"/>
              </w:rPr>
            </w:pPr>
          </w:p>
        </w:tc>
      </w:tr>
      <w:tr w:rsidR="00151C29" w:rsidRPr="00C066B1" w14:paraId="1D54DA86" w14:textId="77777777" w:rsidTr="004E722E">
        <w:trPr>
          <w:trHeight w:hRule="exact" w:val="187"/>
        </w:trPr>
        <w:tc>
          <w:tcPr>
            <w:tcW w:w="8780" w:type="dxa"/>
            <w:gridSpan w:val="2"/>
            <w:tcBorders>
              <w:bottom w:val="single" w:sz="4" w:space="0" w:color="auto"/>
            </w:tcBorders>
            <w:shd w:val="clear" w:color="auto" w:fill="CCECFF"/>
            <w:vAlign w:val="center"/>
          </w:tcPr>
          <w:p w14:paraId="5FC17FE8" w14:textId="77777777" w:rsidR="00151C29" w:rsidRPr="00C066B1" w:rsidRDefault="00151C29" w:rsidP="004E722E">
            <w:pPr>
              <w:spacing w:after="0"/>
              <w:rPr>
                <w:b/>
                <w:i/>
                <w:color w:val="FF00FF"/>
                <w:sz w:val="20"/>
                <w:szCs w:val="20"/>
                <w:highlight w:val="yellow"/>
                <w:lang w:val="nl-NL"/>
              </w:rPr>
            </w:pPr>
          </w:p>
        </w:tc>
      </w:tr>
      <w:tr w:rsidR="00197F70" w:rsidRPr="002F5EF0" w14:paraId="606F3C80" w14:textId="77777777" w:rsidTr="00197F70">
        <w:trPr>
          <w:trHeight w:hRule="exact" w:val="397"/>
        </w:trPr>
        <w:tc>
          <w:tcPr>
            <w:tcW w:w="3325" w:type="dxa"/>
            <w:tcBorders>
              <w:bottom w:val="single" w:sz="4" w:space="0" w:color="auto"/>
            </w:tcBorders>
            <w:vAlign w:val="center"/>
          </w:tcPr>
          <w:p w14:paraId="606F3C7E" w14:textId="77777777" w:rsidR="00197F70" w:rsidRPr="00406141" w:rsidRDefault="00197F70" w:rsidP="00197F70">
            <w:pPr>
              <w:spacing w:after="0"/>
              <w:rPr>
                <w:sz w:val="20"/>
                <w:szCs w:val="20"/>
                <w:lang w:val="nl-NL"/>
              </w:rPr>
            </w:pPr>
            <w:r w:rsidRPr="00406141">
              <w:rPr>
                <w:sz w:val="20"/>
                <w:szCs w:val="20"/>
                <w:lang w:val="nl-NL"/>
              </w:rPr>
              <w:t>Naam en functie andere teamleden</w:t>
            </w:r>
          </w:p>
        </w:tc>
        <w:tc>
          <w:tcPr>
            <w:tcW w:w="5455" w:type="dxa"/>
            <w:vAlign w:val="center"/>
          </w:tcPr>
          <w:p w14:paraId="606F3C7F" w14:textId="77777777" w:rsidR="00197F70" w:rsidRPr="00406141" w:rsidRDefault="00197F70" w:rsidP="00197F70">
            <w:pPr>
              <w:spacing w:after="0"/>
              <w:rPr>
                <w:b/>
                <w:i/>
                <w:color w:val="0000FF"/>
                <w:sz w:val="20"/>
                <w:szCs w:val="20"/>
                <w:lang w:val="nl-NL"/>
              </w:rPr>
            </w:pPr>
          </w:p>
        </w:tc>
      </w:tr>
      <w:tr w:rsidR="009C165D" w:rsidRPr="002F5EF0" w14:paraId="07954F73" w14:textId="77777777" w:rsidTr="00197F70">
        <w:trPr>
          <w:trHeight w:hRule="exact" w:val="397"/>
        </w:trPr>
        <w:tc>
          <w:tcPr>
            <w:tcW w:w="3325" w:type="dxa"/>
            <w:shd w:val="clear" w:color="auto" w:fill="CCECFF"/>
            <w:vAlign w:val="center"/>
          </w:tcPr>
          <w:p w14:paraId="0C788579" w14:textId="77777777" w:rsidR="009C165D" w:rsidRPr="00C066B1" w:rsidRDefault="009C165D" w:rsidP="00197F70">
            <w:pPr>
              <w:spacing w:after="0"/>
              <w:rPr>
                <w:sz w:val="20"/>
                <w:szCs w:val="20"/>
                <w:highlight w:val="yellow"/>
                <w:lang w:val="nl-NL"/>
              </w:rPr>
            </w:pPr>
          </w:p>
        </w:tc>
        <w:tc>
          <w:tcPr>
            <w:tcW w:w="5455" w:type="dxa"/>
            <w:vAlign w:val="center"/>
          </w:tcPr>
          <w:p w14:paraId="06A51EA5" w14:textId="77777777" w:rsidR="009C165D" w:rsidRPr="00C066B1" w:rsidRDefault="009C165D" w:rsidP="00197F70">
            <w:pPr>
              <w:spacing w:after="0"/>
              <w:rPr>
                <w:b/>
                <w:i/>
                <w:color w:val="0000FF"/>
                <w:sz w:val="20"/>
                <w:szCs w:val="20"/>
                <w:highlight w:val="yellow"/>
                <w:lang w:val="nl-NL"/>
              </w:rPr>
            </w:pPr>
          </w:p>
        </w:tc>
      </w:tr>
      <w:tr w:rsidR="00197F70" w:rsidRPr="002F5EF0" w14:paraId="606F3C83" w14:textId="77777777" w:rsidTr="00197F70">
        <w:trPr>
          <w:trHeight w:hRule="exact" w:val="397"/>
        </w:trPr>
        <w:tc>
          <w:tcPr>
            <w:tcW w:w="3325" w:type="dxa"/>
            <w:shd w:val="clear" w:color="auto" w:fill="CCECFF"/>
            <w:vAlign w:val="center"/>
          </w:tcPr>
          <w:p w14:paraId="606F3C81" w14:textId="77777777" w:rsidR="00197F70" w:rsidRPr="00C066B1" w:rsidRDefault="00197F70" w:rsidP="00197F70">
            <w:pPr>
              <w:spacing w:after="0"/>
              <w:rPr>
                <w:sz w:val="20"/>
                <w:szCs w:val="20"/>
                <w:highlight w:val="yellow"/>
                <w:lang w:val="nl-NL"/>
              </w:rPr>
            </w:pPr>
          </w:p>
        </w:tc>
        <w:tc>
          <w:tcPr>
            <w:tcW w:w="5455" w:type="dxa"/>
            <w:vAlign w:val="center"/>
          </w:tcPr>
          <w:p w14:paraId="606F3C82" w14:textId="77777777" w:rsidR="00197F70" w:rsidRPr="00C066B1" w:rsidRDefault="00197F70" w:rsidP="00197F70">
            <w:pPr>
              <w:spacing w:after="0"/>
              <w:rPr>
                <w:b/>
                <w:i/>
                <w:color w:val="0000FF"/>
                <w:sz w:val="20"/>
                <w:szCs w:val="20"/>
                <w:highlight w:val="yellow"/>
                <w:lang w:val="nl-NL"/>
              </w:rPr>
            </w:pPr>
          </w:p>
        </w:tc>
      </w:tr>
      <w:tr w:rsidR="00197F70" w:rsidRPr="002F5EF0" w14:paraId="606F3C86" w14:textId="77777777" w:rsidTr="00197F70">
        <w:trPr>
          <w:trHeight w:hRule="exact" w:val="397"/>
        </w:trPr>
        <w:tc>
          <w:tcPr>
            <w:tcW w:w="3325" w:type="dxa"/>
            <w:shd w:val="clear" w:color="auto" w:fill="CCECFF"/>
            <w:vAlign w:val="center"/>
          </w:tcPr>
          <w:p w14:paraId="606F3C84" w14:textId="77777777" w:rsidR="00197F70" w:rsidRPr="00C066B1" w:rsidRDefault="00197F70" w:rsidP="00197F70">
            <w:pPr>
              <w:spacing w:after="0"/>
              <w:rPr>
                <w:sz w:val="20"/>
                <w:szCs w:val="20"/>
                <w:highlight w:val="yellow"/>
                <w:lang w:val="nl-NL"/>
              </w:rPr>
            </w:pPr>
          </w:p>
        </w:tc>
        <w:tc>
          <w:tcPr>
            <w:tcW w:w="5455" w:type="dxa"/>
            <w:vAlign w:val="center"/>
          </w:tcPr>
          <w:p w14:paraId="606F3C85" w14:textId="77777777" w:rsidR="00197F70" w:rsidRPr="00C066B1" w:rsidRDefault="00197F70" w:rsidP="00197F70">
            <w:pPr>
              <w:spacing w:after="0"/>
              <w:rPr>
                <w:b/>
                <w:i/>
                <w:color w:val="0000FF"/>
                <w:sz w:val="20"/>
                <w:szCs w:val="20"/>
                <w:highlight w:val="yellow"/>
                <w:lang w:val="nl-NL"/>
              </w:rPr>
            </w:pPr>
          </w:p>
        </w:tc>
      </w:tr>
      <w:tr w:rsidR="00197F70" w:rsidRPr="002F5EF0" w14:paraId="606F3C89" w14:textId="77777777" w:rsidTr="00197F70">
        <w:trPr>
          <w:trHeight w:hRule="exact" w:val="397"/>
        </w:trPr>
        <w:tc>
          <w:tcPr>
            <w:tcW w:w="3325" w:type="dxa"/>
            <w:tcBorders>
              <w:bottom w:val="single" w:sz="4" w:space="0" w:color="auto"/>
            </w:tcBorders>
            <w:shd w:val="clear" w:color="auto" w:fill="CCECFF"/>
            <w:vAlign w:val="center"/>
          </w:tcPr>
          <w:p w14:paraId="606F3C87" w14:textId="77777777" w:rsidR="00197F70" w:rsidRPr="00C066B1" w:rsidRDefault="00197F70" w:rsidP="00197F70">
            <w:pPr>
              <w:spacing w:after="0"/>
              <w:rPr>
                <w:sz w:val="20"/>
                <w:szCs w:val="20"/>
                <w:highlight w:val="yellow"/>
                <w:lang w:val="nl-NL"/>
              </w:rPr>
            </w:pPr>
          </w:p>
        </w:tc>
        <w:tc>
          <w:tcPr>
            <w:tcW w:w="5455" w:type="dxa"/>
            <w:vAlign w:val="center"/>
          </w:tcPr>
          <w:p w14:paraId="606F3C88" w14:textId="77777777" w:rsidR="00197F70" w:rsidRPr="00C066B1" w:rsidRDefault="00197F70" w:rsidP="00197F70">
            <w:pPr>
              <w:spacing w:after="0"/>
              <w:rPr>
                <w:b/>
                <w:i/>
                <w:color w:val="0000FF"/>
                <w:sz w:val="20"/>
                <w:szCs w:val="20"/>
                <w:highlight w:val="yellow"/>
                <w:lang w:val="nl-NL"/>
              </w:rPr>
            </w:pPr>
          </w:p>
        </w:tc>
      </w:tr>
    </w:tbl>
    <w:p w14:paraId="606F3C8A" w14:textId="77777777" w:rsidR="00197F70" w:rsidRPr="00C066B1" w:rsidRDefault="00197F70" w:rsidP="00197F70">
      <w:pPr>
        <w:rPr>
          <w:highlight w:val="yellow"/>
          <w:lang w:val="nl-NL" w:eastAsia="en-GB"/>
        </w:rPr>
      </w:pPr>
    </w:p>
    <w:p w14:paraId="606F3C8C" w14:textId="11F28FEE" w:rsidR="00FD194D" w:rsidRDefault="00FD194D">
      <w:pPr>
        <w:spacing w:after="0"/>
        <w:jc w:val="left"/>
        <w:rPr>
          <w:sz w:val="20"/>
          <w:szCs w:val="20"/>
          <w:highlight w:val="yellow"/>
          <w:lang w:val="nl-BE"/>
        </w:rPr>
      </w:pPr>
    </w:p>
    <w:p w14:paraId="130C8373" w14:textId="77777777" w:rsidR="00AD4DB0" w:rsidRDefault="00AD4DB0">
      <w:pPr>
        <w:spacing w:after="0"/>
        <w:jc w:val="left"/>
        <w:rPr>
          <w:sz w:val="20"/>
          <w:szCs w:val="20"/>
          <w:highlight w:val="yellow"/>
          <w:lang w:val="nl-BE"/>
        </w:rPr>
      </w:pPr>
    </w:p>
    <w:p w14:paraId="112EC542" w14:textId="6D320951" w:rsidR="00DE48AD" w:rsidRPr="00774A5F" w:rsidRDefault="00DE48AD" w:rsidP="00774A5F">
      <w:pPr>
        <w:pStyle w:val="Heading1"/>
      </w:pPr>
      <w:bookmarkStart w:id="29" w:name="_Toc144754582"/>
      <w:bookmarkStart w:id="30" w:name="_Toc177648909"/>
      <w:bookmarkStart w:id="31" w:name="_Toc179508537"/>
      <w:bookmarkStart w:id="32" w:name="_Toc179594890"/>
      <w:proofErr w:type="spellStart"/>
      <w:r w:rsidRPr="00774A5F">
        <w:lastRenderedPageBreak/>
        <w:t>Bedrijfsgovernance</w:t>
      </w:r>
      <w:proofErr w:type="spellEnd"/>
      <w:r w:rsidRPr="00774A5F">
        <w:t xml:space="preserve"> rond klimaat</w:t>
      </w:r>
      <w:bookmarkEnd w:id="29"/>
    </w:p>
    <w:p w14:paraId="474FFA48" w14:textId="77777777" w:rsidR="004A2F5F" w:rsidRDefault="004A2F5F" w:rsidP="004A2F5F">
      <w:pPr>
        <w:spacing w:after="0"/>
        <w:rPr>
          <w:rFonts w:ascii="Arial" w:hAnsi="Arial" w:cs="Arial"/>
          <w:i/>
          <w:iCs/>
          <w:color w:val="333399"/>
          <w:sz w:val="20"/>
          <w:szCs w:val="20"/>
          <w:lang w:val="nl-BE" w:eastAsia="nl-BE"/>
        </w:rPr>
      </w:pPr>
      <w:r w:rsidRPr="00847778">
        <w:rPr>
          <w:rFonts w:ascii="Arial" w:hAnsi="Arial" w:cs="Arial"/>
          <w:i/>
          <w:iCs/>
          <w:color w:val="333399"/>
          <w:sz w:val="20"/>
          <w:szCs w:val="20"/>
          <w:lang w:val="nl-BE" w:eastAsia="nl-BE"/>
        </w:rPr>
        <w:t>Bespreek kort de klimaatvisie en strategie van de onderneming</w:t>
      </w:r>
      <w:r>
        <w:rPr>
          <w:rFonts w:ascii="Arial" w:hAnsi="Arial" w:cs="Arial"/>
          <w:i/>
          <w:iCs/>
          <w:color w:val="333399"/>
          <w:sz w:val="20"/>
          <w:szCs w:val="20"/>
          <w:lang w:val="nl-BE" w:eastAsia="nl-BE"/>
        </w:rPr>
        <w:t xml:space="preserve"> of cluster van ondernemingen</w:t>
      </w:r>
      <w:r w:rsidRPr="00847778">
        <w:rPr>
          <w:rFonts w:ascii="Arial" w:hAnsi="Arial" w:cs="Arial"/>
          <w:i/>
          <w:iCs/>
          <w:color w:val="333399"/>
          <w:sz w:val="20"/>
          <w:szCs w:val="20"/>
          <w:lang w:val="nl-BE" w:eastAsia="nl-BE"/>
        </w:rPr>
        <w:t xml:space="preserve">. </w:t>
      </w:r>
    </w:p>
    <w:p w14:paraId="6241849B" w14:textId="77777777" w:rsidR="004A2F5F" w:rsidRDefault="004A2F5F" w:rsidP="004A2F5F">
      <w:pPr>
        <w:spacing w:after="0"/>
        <w:rPr>
          <w:rFonts w:ascii="Arial" w:hAnsi="Arial" w:cs="Arial"/>
          <w:i/>
          <w:iCs/>
          <w:color w:val="333399"/>
          <w:sz w:val="20"/>
          <w:szCs w:val="20"/>
          <w:lang w:val="nl-BE" w:eastAsia="nl-BE"/>
        </w:rPr>
      </w:pPr>
    </w:p>
    <w:p w14:paraId="06891018" w14:textId="1ADD2C1A" w:rsidR="004A2F5F" w:rsidRDefault="004A2F5F" w:rsidP="004A2F5F">
      <w:pPr>
        <w:pStyle w:val="ListParagraph"/>
        <w:numPr>
          <w:ilvl w:val="0"/>
          <w:numId w:val="23"/>
        </w:numPr>
        <w:spacing w:after="0"/>
        <w:rPr>
          <w:rFonts w:ascii="Arial" w:hAnsi="Arial" w:cs="Arial"/>
          <w:i/>
          <w:iCs/>
          <w:color w:val="333399"/>
          <w:sz w:val="20"/>
          <w:szCs w:val="20"/>
          <w:lang w:val="nl-BE" w:eastAsia="nl-BE"/>
        </w:rPr>
      </w:pPr>
      <w:r w:rsidRPr="002B6EC4">
        <w:rPr>
          <w:rFonts w:ascii="Arial" w:hAnsi="Arial" w:cs="Arial"/>
          <w:i/>
          <w:iCs/>
          <w:color w:val="333399"/>
          <w:sz w:val="20"/>
          <w:szCs w:val="20"/>
          <w:lang w:val="nl-BE" w:eastAsia="nl-BE"/>
        </w:rPr>
        <w:t xml:space="preserve">Is er </w:t>
      </w:r>
      <w:proofErr w:type="gramStart"/>
      <w:r w:rsidRPr="002B6EC4">
        <w:rPr>
          <w:rFonts w:ascii="Arial" w:hAnsi="Arial" w:cs="Arial"/>
          <w:i/>
          <w:iCs/>
          <w:color w:val="333399"/>
          <w:sz w:val="20"/>
          <w:szCs w:val="20"/>
          <w:lang w:val="nl-BE" w:eastAsia="nl-BE"/>
        </w:rPr>
        <w:t>reeds</w:t>
      </w:r>
      <w:proofErr w:type="gramEnd"/>
      <w:r w:rsidRPr="002B6EC4">
        <w:rPr>
          <w:rFonts w:ascii="Arial" w:hAnsi="Arial" w:cs="Arial"/>
          <w:i/>
          <w:iCs/>
          <w:color w:val="333399"/>
          <w:sz w:val="20"/>
          <w:szCs w:val="20"/>
          <w:lang w:val="nl-BE" w:eastAsia="nl-BE"/>
        </w:rPr>
        <w:t xml:space="preserve"> een energie- en/of klimaatrapportage? </w:t>
      </w:r>
    </w:p>
    <w:p w14:paraId="31F1A927" w14:textId="77777777" w:rsidR="004A2F5F" w:rsidRPr="004B0814" w:rsidRDefault="004A2F5F" w:rsidP="004B0814">
      <w:pPr>
        <w:spacing w:after="0"/>
        <w:ind w:left="360"/>
        <w:rPr>
          <w:rFonts w:ascii="Arial" w:hAnsi="Arial" w:cs="Arial"/>
          <w:i/>
          <w:iCs/>
          <w:color w:val="333399"/>
          <w:sz w:val="20"/>
          <w:szCs w:val="20"/>
          <w:lang w:val="nl-BE" w:eastAsia="nl-BE"/>
        </w:rPr>
      </w:pPr>
    </w:p>
    <w:p w14:paraId="533B1DC4" w14:textId="77777777" w:rsidR="004A2F5F" w:rsidRDefault="004A2F5F" w:rsidP="004A2F5F">
      <w:pPr>
        <w:pStyle w:val="ListParagraph"/>
        <w:numPr>
          <w:ilvl w:val="0"/>
          <w:numId w:val="23"/>
        </w:numPr>
        <w:spacing w:after="0"/>
        <w:rPr>
          <w:rFonts w:ascii="Arial" w:hAnsi="Arial" w:cs="Arial"/>
          <w:i/>
          <w:iCs/>
          <w:color w:val="333399"/>
          <w:sz w:val="20"/>
          <w:szCs w:val="20"/>
          <w:lang w:val="nl-BE" w:eastAsia="nl-BE"/>
        </w:rPr>
      </w:pPr>
      <w:r w:rsidRPr="002B6EC4">
        <w:rPr>
          <w:rFonts w:ascii="Arial" w:hAnsi="Arial" w:cs="Arial"/>
          <w:i/>
          <w:iCs/>
          <w:color w:val="333399"/>
          <w:sz w:val="20"/>
          <w:szCs w:val="20"/>
          <w:lang w:val="nl-BE" w:eastAsia="nl-BE"/>
        </w:rPr>
        <w:t xml:space="preserve">Geef aan hoe de energietransitie zal aangepakt worden binnen de onderneming/cluster? </w:t>
      </w:r>
    </w:p>
    <w:p w14:paraId="1DF1D91F" w14:textId="77777777" w:rsidR="004A2F5F" w:rsidRPr="002B6EC4" w:rsidRDefault="004A2F5F" w:rsidP="004A2F5F">
      <w:pPr>
        <w:pStyle w:val="ListParagraph"/>
        <w:rPr>
          <w:rFonts w:ascii="Arial" w:hAnsi="Arial" w:cs="Arial"/>
          <w:i/>
          <w:iCs/>
          <w:color w:val="333399"/>
          <w:sz w:val="20"/>
          <w:szCs w:val="20"/>
          <w:lang w:val="nl-BE" w:eastAsia="nl-BE"/>
        </w:rPr>
      </w:pPr>
    </w:p>
    <w:p w14:paraId="622349D5" w14:textId="7075D0C6" w:rsidR="004A2F5F" w:rsidRDefault="004A2F5F" w:rsidP="004A2F5F">
      <w:pPr>
        <w:pStyle w:val="ListParagraph"/>
        <w:numPr>
          <w:ilvl w:val="0"/>
          <w:numId w:val="23"/>
        </w:numPr>
        <w:spacing w:after="0"/>
        <w:rPr>
          <w:rFonts w:ascii="Arial" w:hAnsi="Arial" w:cs="Arial"/>
          <w:i/>
          <w:iCs/>
          <w:color w:val="333399"/>
          <w:sz w:val="20"/>
          <w:szCs w:val="20"/>
          <w:lang w:val="nl-BE" w:eastAsia="nl-BE"/>
        </w:rPr>
      </w:pPr>
      <w:r w:rsidRPr="002B6EC4">
        <w:rPr>
          <w:rFonts w:ascii="Arial" w:hAnsi="Arial" w:cs="Arial"/>
          <w:i/>
          <w:iCs/>
          <w:color w:val="333399"/>
          <w:sz w:val="20"/>
          <w:szCs w:val="20"/>
          <w:lang w:val="nl-BE" w:eastAsia="nl-BE"/>
        </w:rPr>
        <w:t>Welke functie binnen de onderneming/cluster is verantwoordelijk voor het voorbereiden van de onderneming/cluster op de energietransitie?</w:t>
      </w:r>
    </w:p>
    <w:p w14:paraId="72D73A68" w14:textId="77777777" w:rsidR="004A2F5F" w:rsidRPr="004B0814" w:rsidRDefault="004A2F5F" w:rsidP="004B0814">
      <w:pPr>
        <w:spacing w:after="0"/>
        <w:rPr>
          <w:rFonts w:ascii="Arial" w:hAnsi="Arial" w:cs="Arial"/>
          <w:i/>
          <w:iCs/>
          <w:color w:val="333399"/>
          <w:sz w:val="20"/>
          <w:szCs w:val="20"/>
          <w:lang w:val="nl-BE" w:eastAsia="nl-BE"/>
        </w:rPr>
      </w:pPr>
    </w:p>
    <w:p w14:paraId="7ED46CD5" w14:textId="77777777" w:rsidR="004A2F5F" w:rsidRPr="002B6EC4" w:rsidRDefault="004A2F5F" w:rsidP="004A2F5F">
      <w:pPr>
        <w:pStyle w:val="ListParagraph"/>
        <w:numPr>
          <w:ilvl w:val="0"/>
          <w:numId w:val="23"/>
        </w:numPr>
        <w:spacing w:after="0"/>
        <w:rPr>
          <w:rFonts w:ascii="Arial" w:hAnsi="Arial" w:cs="Arial"/>
          <w:i/>
          <w:iCs/>
          <w:color w:val="333399"/>
          <w:sz w:val="20"/>
          <w:szCs w:val="20"/>
          <w:lang w:val="nl-BE" w:eastAsia="nl-BE"/>
        </w:rPr>
      </w:pPr>
      <w:r w:rsidRPr="002B6EC4">
        <w:rPr>
          <w:rFonts w:ascii="Arial" w:hAnsi="Arial" w:cs="Arial"/>
          <w:i/>
          <w:iCs/>
          <w:color w:val="333399"/>
          <w:sz w:val="20"/>
          <w:szCs w:val="20"/>
          <w:lang w:val="nl-BE" w:eastAsia="nl-BE"/>
        </w:rPr>
        <w:t xml:space="preserve">Is er </w:t>
      </w:r>
      <w:proofErr w:type="gramStart"/>
      <w:r w:rsidRPr="002B6EC4">
        <w:rPr>
          <w:rFonts w:ascii="Arial" w:hAnsi="Arial" w:cs="Arial"/>
          <w:i/>
          <w:iCs/>
          <w:color w:val="333399"/>
          <w:sz w:val="20"/>
          <w:szCs w:val="20"/>
          <w:lang w:val="nl-BE" w:eastAsia="nl-BE"/>
        </w:rPr>
        <w:t>reeds</w:t>
      </w:r>
      <w:proofErr w:type="gramEnd"/>
      <w:r w:rsidRPr="002B6EC4">
        <w:rPr>
          <w:rFonts w:ascii="Arial" w:hAnsi="Arial" w:cs="Arial"/>
          <w:i/>
          <w:iCs/>
          <w:color w:val="333399"/>
          <w:sz w:val="20"/>
          <w:szCs w:val="20"/>
          <w:lang w:val="nl-BE" w:eastAsia="nl-BE"/>
        </w:rPr>
        <w:t xml:space="preserve"> een sectorale </w:t>
      </w:r>
      <w:proofErr w:type="spellStart"/>
      <w:r w:rsidRPr="002B6EC4">
        <w:rPr>
          <w:rFonts w:ascii="Arial" w:hAnsi="Arial" w:cs="Arial"/>
          <w:i/>
          <w:iCs/>
          <w:color w:val="333399"/>
          <w:sz w:val="20"/>
          <w:szCs w:val="20"/>
          <w:lang w:val="nl-BE" w:eastAsia="nl-BE"/>
        </w:rPr>
        <w:t>roadmap</w:t>
      </w:r>
      <w:proofErr w:type="spellEnd"/>
      <w:r w:rsidRPr="002B6EC4">
        <w:rPr>
          <w:rFonts w:ascii="Arial" w:hAnsi="Arial" w:cs="Arial"/>
          <w:i/>
          <w:iCs/>
          <w:color w:val="333399"/>
          <w:sz w:val="20"/>
          <w:szCs w:val="20"/>
          <w:lang w:val="nl-BE" w:eastAsia="nl-BE"/>
        </w:rPr>
        <w:t xml:space="preserve"> of een </w:t>
      </w:r>
      <w:proofErr w:type="spellStart"/>
      <w:r w:rsidRPr="002B6EC4">
        <w:rPr>
          <w:rFonts w:ascii="Arial" w:hAnsi="Arial" w:cs="Arial"/>
          <w:i/>
          <w:iCs/>
          <w:color w:val="333399"/>
          <w:sz w:val="20"/>
          <w:szCs w:val="20"/>
          <w:lang w:val="nl-BE" w:eastAsia="nl-BE"/>
        </w:rPr>
        <w:t>roadmap</w:t>
      </w:r>
      <w:proofErr w:type="spellEnd"/>
      <w:r w:rsidRPr="002B6EC4">
        <w:rPr>
          <w:rFonts w:ascii="Arial" w:hAnsi="Arial" w:cs="Arial"/>
          <w:i/>
          <w:iCs/>
          <w:color w:val="333399"/>
          <w:sz w:val="20"/>
          <w:szCs w:val="20"/>
          <w:lang w:val="nl-BE" w:eastAsia="nl-BE"/>
        </w:rPr>
        <w:t xml:space="preserve"> op groepsniveau of zijn er initiatieven of lopende acties om daartoe te komen? Of zijn er technologische </w:t>
      </w:r>
      <w:proofErr w:type="spellStart"/>
      <w:r w:rsidRPr="002B6EC4">
        <w:rPr>
          <w:rFonts w:ascii="Arial" w:hAnsi="Arial" w:cs="Arial"/>
          <w:i/>
          <w:iCs/>
          <w:color w:val="333399"/>
          <w:sz w:val="20"/>
          <w:szCs w:val="20"/>
          <w:lang w:val="nl-BE" w:eastAsia="nl-BE"/>
        </w:rPr>
        <w:t>roadmaps</w:t>
      </w:r>
      <w:proofErr w:type="spellEnd"/>
      <w:r w:rsidRPr="002B6EC4">
        <w:rPr>
          <w:rFonts w:ascii="Arial" w:hAnsi="Arial" w:cs="Arial"/>
          <w:i/>
          <w:iCs/>
          <w:color w:val="333399"/>
          <w:sz w:val="20"/>
          <w:szCs w:val="20"/>
          <w:lang w:val="nl-BE" w:eastAsia="nl-BE"/>
        </w:rPr>
        <w:t xml:space="preserve"> die voor uw installatie of processen van toepassing zijn?</w:t>
      </w:r>
    </w:p>
    <w:p w14:paraId="7976FE2D" w14:textId="77777777" w:rsidR="00C7379B" w:rsidRPr="00847778" w:rsidRDefault="00C7379B" w:rsidP="00DE48AD">
      <w:pPr>
        <w:spacing w:after="0"/>
        <w:rPr>
          <w:rFonts w:ascii="Arial" w:hAnsi="Arial" w:cs="Arial"/>
          <w:i/>
          <w:iCs/>
          <w:color w:val="333399"/>
          <w:sz w:val="20"/>
          <w:szCs w:val="20"/>
          <w:lang w:val="nl-BE" w:eastAsia="nl-BE"/>
        </w:rPr>
      </w:pPr>
    </w:p>
    <w:p w14:paraId="606F3C8D" w14:textId="6D9870D0" w:rsidR="007324F0" w:rsidRPr="007B4863" w:rsidRDefault="00B32A1D" w:rsidP="00774A5F">
      <w:pPr>
        <w:pStyle w:val="Heading1"/>
      </w:pPr>
      <w:bookmarkStart w:id="33" w:name="_Toc144754583"/>
      <w:bookmarkEnd w:id="30"/>
      <w:bookmarkEnd w:id="31"/>
      <w:bookmarkEnd w:id="32"/>
      <w:r>
        <w:lastRenderedPageBreak/>
        <w:t>Scenario’s en emissiestreefdoelstellingen</w:t>
      </w:r>
      <w:bookmarkEnd w:id="33"/>
    </w:p>
    <w:p w14:paraId="5EB85DA9" w14:textId="5DF1C845" w:rsidR="00C7379B" w:rsidRPr="007B4863" w:rsidRDefault="00C7379B" w:rsidP="007B4863">
      <w:pPr>
        <w:spacing w:after="0"/>
        <w:rPr>
          <w:rFonts w:ascii="Arial" w:hAnsi="Arial" w:cs="Arial"/>
          <w:i/>
          <w:iCs/>
          <w:color w:val="333399"/>
          <w:sz w:val="20"/>
          <w:szCs w:val="20"/>
          <w:lang w:val="nl-BE" w:eastAsia="nl-BE"/>
        </w:rPr>
      </w:pPr>
      <w:bookmarkStart w:id="34" w:name="_Toc177648912"/>
      <w:r w:rsidRPr="007B4863">
        <w:rPr>
          <w:rFonts w:ascii="Arial" w:hAnsi="Arial" w:cs="Arial"/>
          <w:i/>
          <w:iCs/>
          <w:color w:val="333399"/>
          <w:sz w:val="20"/>
          <w:szCs w:val="20"/>
          <w:lang w:val="nl-BE" w:eastAsia="nl-BE"/>
        </w:rPr>
        <w:t xml:space="preserve">De klimaatroadmap definieert per verkennend scenario een (vork van) </w:t>
      </w:r>
      <w:r w:rsidR="006B4271" w:rsidRPr="007B4863">
        <w:rPr>
          <w:rFonts w:ascii="Arial" w:hAnsi="Arial" w:cs="Arial"/>
          <w:i/>
          <w:iCs/>
          <w:color w:val="333399"/>
          <w:sz w:val="20"/>
          <w:szCs w:val="20"/>
          <w:lang w:val="nl-BE" w:eastAsia="nl-BE"/>
        </w:rPr>
        <w:t>lang</w:t>
      </w:r>
      <w:r w:rsidR="006B4271">
        <w:rPr>
          <w:rFonts w:ascii="Arial" w:hAnsi="Arial" w:cs="Arial"/>
          <w:i/>
          <w:iCs/>
          <w:color w:val="333399"/>
          <w:sz w:val="20"/>
          <w:szCs w:val="20"/>
          <w:lang w:val="nl-BE" w:eastAsia="nl-BE"/>
        </w:rPr>
        <w:t>e</w:t>
      </w:r>
      <w:r w:rsidR="006B4271" w:rsidRPr="007B4863">
        <w:rPr>
          <w:rFonts w:ascii="Arial" w:hAnsi="Arial" w:cs="Arial"/>
          <w:i/>
          <w:iCs/>
          <w:color w:val="333399"/>
          <w:sz w:val="20"/>
          <w:szCs w:val="20"/>
          <w:lang w:val="nl-BE" w:eastAsia="nl-BE"/>
        </w:rPr>
        <w:t xml:space="preserve"> termijn</w:t>
      </w:r>
      <w:r w:rsidRPr="007B4863">
        <w:rPr>
          <w:rFonts w:ascii="Arial" w:hAnsi="Arial" w:cs="Arial"/>
          <w:i/>
          <w:iCs/>
          <w:color w:val="333399"/>
          <w:sz w:val="20"/>
          <w:szCs w:val="20"/>
          <w:lang w:val="nl-BE" w:eastAsia="nl-BE"/>
        </w:rPr>
        <w:t xml:space="preserve"> streefdoel(en) tegen 2050.</w:t>
      </w:r>
      <w:r w:rsidR="00666442">
        <w:rPr>
          <w:rFonts w:ascii="Arial" w:hAnsi="Arial" w:cs="Arial"/>
          <w:i/>
          <w:iCs/>
          <w:color w:val="333399"/>
          <w:sz w:val="20"/>
          <w:szCs w:val="20"/>
          <w:lang w:val="nl-BE" w:eastAsia="nl-BE"/>
        </w:rPr>
        <w:t xml:space="preserve"> </w:t>
      </w:r>
      <w:r w:rsidRPr="007B4863">
        <w:rPr>
          <w:rFonts w:ascii="Arial" w:hAnsi="Arial" w:cs="Arial"/>
          <w:i/>
          <w:iCs/>
          <w:color w:val="333399"/>
          <w:sz w:val="20"/>
          <w:szCs w:val="20"/>
          <w:lang w:val="nl-BE" w:eastAsia="nl-BE"/>
        </w:rPr>
        <w:t>Daarnaast moet de klimaatroadmap ook (een vork van) tussenliggende streefdoelen bevatten voor tenminste 2030 voor de verschillende scenario’s.</w:t>
      </w:r>
      <w:r w:rsidR="001E3408">
        <w:rPr>
          <w:rFonts w:ascii="Arial" w:hAnsi="Arial" w:cs="Arial"/>
          <w:i/>
          <w:iCs/>
          <w:color w:val="333399"/>
          <w:sz w:val="20"/>
          <w:szCs w:val="20"/>
          <w:lang w:val="nl-BE" w:eastAsia="nl-BE"/>
        </w:rPr>
        <w:t xml:space="preserve"> </w:t>
      </w:r>
    </w:p>
    <w:p w14:paraId="008AACFB" w14:textId="77777777" w:rsidR="007B4863" w:rsidRPr="007B4863" w:rsidRDefault="007B4863" w:rsidP="007B4863">
      <w:pPr>
        <w:spacing w:after="0"/>
        <w:rPr>
          <w:rFonts w:ascii="Arial" w:hAnsi="Arial" w:cs="Arial"/>
          <w:i/>
          <w:iCs/>
          <w:color w:val="333399"/>
          <w:sz w:val="20"/>
          <w:szCs w:val="20"/>
          <w:highlight w:val="yellow"/>
          <w:lang w:val="nl-BE" w:eastAsia="nl-BE"/>
        </w:rPr>
      </w:pPr>
    </w:p>
    <w:p w14:paraId="61EDF2DC" w14:textId="77777777" w:rsidR="00C7379B" w:rsidRPr="00F11DD1" w:rsidRDefault="00C7379B" w:rsidP="00F11DD1">
      <w:pPr>
        <w:spacing w:after="0"/>
        <w:rPr>
          <w:rFonts w:ascii="Arial" w:hAnsi="Arial" w:cs="Arial"/>
          <w:i/>
          <w:iCs/>
          <w:color w:val="333399"/>
          <w:sz w:val="20"/>
          <w:szCs w:val="20"/>
          <w:lang w:val="nl-BE" w:eastAsia="nl-BE"/>
        </w:rPr>
      </w:pPr>
      <w:r w:rsidRPr="00F11DD1">
        <w:rPr>
          <w:rFonts w:ascii="Arial" w:hAnsi="Arial" w:cs="Arial"/>
          <w:i/>
          <w:iCs/>
          <w:color w:val="333399"/>
          <w:sz w:val="20"/>
          <w:szCs w:val="20"/>
          <w:lang w:val="nl-BE" w:eastAsia="nl-BE"/>
        </w:rPr>
        <w:t>De klimaatroadmap en de vooropgestelde streefdoelen voor zowel de tussenliggende als lange termijn moeten minstens het volgende toepassingsgebied hebben:</w:t>
      </w:r>
    </w:p>
    <w:p w14:paraId="008AD34B" w14:textId="38BF19E6" w:rsidR="00C7379B" w:rsidRPr="00666442" w:rsidRDefault="00C7379B" w:rsidP="00666442">
      <w:pPr>
        <w:pStyle w:val="ListParagraph"/>
        <w:numPr>
          <w:ilvl w:val="0"/>
          <w:numId w:val="8"/>
        </w:numPr>
        <w:spacing w:after="0"/>
        <w:rPr>
          <w:rFonts w:ascii="Arial" w:hAnsi="Arial" w:cs="Arial"/>
          <w:i/>
          <w:iCs/>
          <w:color w:val="000080"/>
          <w:sz w:val="20"/>
          <w:szCs w:val="20"/>
          <w:lang w:val="nl-BE" w:eastAsia="nl-BE"/>
        </w:rPr>
      </w:pPr>
      <w:r w:rsidRPr="00666442">
        <w:rPr>
          <w:rFonts w:ascii="Arial" w:hAnsi="Arial" w:cs="Arial"/>
          <w:i/>
          <w:iCs/>
          <w:color w:val="000080"/>
          <w:sz w:val="20"/>
          <w:szCs w:val="20"/>
          <w:lang w:val="nl-BE" w:eastAsia="nl-BE"/>
        </w:rPr>
        <w:t>Scope 1 emissies (directe emissies van broeikasgassen door eigen bronnen binnen de organisatie)</w:t>
      </w:r>
      <w:r w:rsidR="0020780B">
        <w:rPr>
          <w:rFonts w:ascii="Arial" w:hAnsi="Arial" w:cs="Arial"/>
          <w:i/>
          <w:iCs/>
          <w:color w:val="000080"/>
          <w:sz w:val="20"/>
          <w:szCs w:val="20"/>
          <w:lang w:val="nl-BE" w:eastAsia="nl-BE"/>
        </w:rPr>
        <w:t xml:space="preserve">. </w:t>
      </w:r>
      <w:r w:rsidR="0020780B" w:rsidRPr="0020780B">
        <w:rPr>
          <w:rFonts w:ascii="Arial" w:hAnsi="Arial" w:cs="Arial"/>
          <w:i/>
          <w:iCs/>
          <w:color w:val="000080"/>
          <w:sz w:val="20"/>
          <w:szCs w:val="20"/>
          <w:lang w:val="nl-BE" w:eastAsia="nl-BE"/>
        </w:rPr>
        <w:t>Emissies ten gevolge van productie van elektriciteit vanuit eigen on-site installaties vallen ook onder scope 1. (Emissies ten gevolge van eigen productie van elektriciteit vanuit eigen on-site installaties die verkocht wordt aan derden zullen hierdoor bij de directe emissies van de producent en bij de indirecte emissies van de derden verschijnen.)</w:t>
      </w:r>
    </w:p>
    <w:p w14:paraId="68D890E7" w14:textId="3E1CAC86" w:rsidR="00C7379B" w:rsidRDefault="00C7379B" w:rsidP="00666442">
      <w:pPr>
        <w:pStyle w:val="ListParagraph"/>
        <w:numPr>
          <w:ilvl w:val="0"/>
          <w:numId w:val="8"/>
        </w:numPr>
        <w:spacing w:after="0"/>
        <w:rPr>
          <w:rFonts w:ascii="Arial" w:hAnsi="Arial" w:cs="Arial"/>
          <w:i/>
          <w:iCs/>
          <w:color w:val="000080"/>
          <w:sz w:val="20"/>
          <w:szCs w:val="20"/>
          <w:lang w:val="nl-BE" w:eastAsia="nl-BE"/>
        </w:rPr>
      </w:pPr>
      <w:r w:rsidRPr="00666442">
        <w:rPr>
          <w:rFonts w:ascii="Arial" w:hAnsi="Arial" w:cs="Arial"/>
          <w:i/>
          <w:iCs/>
          <w:color w:val="000080"/>
          <w:sz w:val="20"/>
          <w:szCs w:val="20"/>
          <w:lang w:val="nl-BE" w:eastAsia="nl-BE"/>
        </w:rPr>
        <w:t>Scope 2 emissies (indirecte emissies van broeikasgassen door opwekking van door hen ingekochte en verbruikte elektriciteit of warmte)</w:t>
      </w:r>
      <w:r w:rsidR="004A2F5F">
        <w:rPr>
          <w:rFonts w:ascii="Arial" w:hAnsi="Arial" w:cs="Arial"/>
          <w:i/>
          <w:iCs/>
          <w:color w:val="000080"/>
          <w:sz w:val="20"/>
          <w:szCs w:val="20"/>
          <w:lang w:val="nl-BE" w:eastAsia="nl-BE"/>
        </w:rPr>
        <w:t>.</w:t>
      </w:r>
      <w:r w:rsidR="004B0814">
        <w:rPr>
          <w:rFonts w:ascii="Arial" w:hAnsi="Arial" w:cs="Arial"/>
          <w:i/>
          <w:iCs/>
          <w:color w:val="000080"/>
          <w:sz w:val="20"/>
          <w:szCs w:val="20"/>
          <w:lang w:val="nl-BE" w:eastAsia="nl-BE"/>
        </w:rPr>
        <w:t xml:space="preserve"> </w:t>
      </w:r>
      <w:r w:rsidR="004B0814" w:rsidRPr="002F5EF0">
        <w:rPr>
          <w:rFonts w:ascii="Arial" w:hAnsi="Arial" w:cs="Arial"/>
          <w:i/>
          <w:iCs/>
          <w:color w:val="000080"/>
          <w:sz w:val="20"/>
          <w:szCs w:val="20"/>
          <w:lang w:val="nl-BE" w:eastAsia="nl-BE"/>
        </w:rPr>
        <w:t xml:space="preserve">Hierbij worden de internationale standaarden gehanteerd voor maatregelen die indirecte emissies reduceren zoals bijvoorbeeld maar niet limitatief het afsluiten van </w:t>
      </w:r>
      <w:proofErr w:type="spellStart"/>
      <w:r w:rsidR="004B0814" w:rsidRPr="002F5EF0">
        <w:rPr>
          <w:rFonts w:ascii="Arial" w:hAnsi="Arial" w:cs="Arial"/>
          <w:i/>
          <w:iCs/>
          <w:color w:val="000080"/>
          <w:sz w:val="20"/>
          <w:szCs w:val="20"/>
          <w:lang w:val="nl-BE" w:eastAsia="nl-BE"/>
        </w:rPr>
        <w:t>PPA’s</w:t>
      </w:r>
      <w:proofErr w:type="spellEnd"/>
      <w:r w:rsidR="004B0814" w:rsidRPr="002F5EF0">
        <w:rPr>
          <w:rFonts w:ascii="Arial" w:hAnsi="Arial" w:cs="Arial"/>
          <w:i/>
          <w:iCs/>
          <w:color w:val="000080"/>
          <w:sz w:val="20"/>
          <w:szCs w:val="20"/>
          <w:lang w:val="nl-BE" w:eastAsia="nl-BE"/>
        </w:rPr>
        <w:t xml:space="preserve"> en de aankoop van garanties van oorsprong.</w:t>
      </w:r>
    </w:p>
    <w:p w14:paraId="0B3E1E1F" w14:textId="241F57B3" w:rsidR="006544C1" w:rsidRPr="00666442" w:rsidRDefault="006544C1" w:rsidP="006544C1">
      <w:pPr>
        <w:pStyle w:val="ListParagraph"/>
        <w:numPr>
          <w:ilvl w:val="0"/>
          <w:numId w:val="8"/>
        </w:numPr>
        <w:spacing w:after="0"/>
        <w:rPr>
          <w:rFonts w:ascii="Arial" w:hAnsi="Arial" w:cs="Arial"/>
          <w:i/>
          <w:iCs/>
          <w:color w:val="000080"/>
          <w:sz w:val="20"/>
          <w:szCs w:val="20"/>
          <w:lang w:val="nl-BE" w:eastAsia="nl-BE"/>
        </w:rPr>
      </w:pPr>
      <w:r>
        <w:rPr>
          <w:rFonts w:ascii="Arial" w:hAnsi="Arial" w:cs="Arial"/>
          <w:i/>
          <w:iCs/>
          <w:color w:val="000080"/>
          <w:sz w:val="20"/>
          <w:szCs w:val="20"/>
          <w:lang w:val="nl-BE" w:eastAsia="nl-BE"/>
        </w:rPr>
        <w:t>Optioneel</w:t>
      </w:r>
      <w:r w:rsidR="00A71688">
        <w:rPr>
          <w:rFonts w:ascii="Arial" w:hAnsi="Arial" w:cs="Arial"/>
          <w:i/>
          <w:iCs/>
          <w:color w:val="000080"/>
          <w:sz w:val="20"/>
          <w:szCs w:val="20"/>
          <w:lang w:val="nl-BE" w:eastAsia="nl-BE"/>
        </w:rPr>
        <w:t>:</w:t>
      </w:r>
      <w:r>
        <w:rPr>
          <w:rFonts w:ascii="Arial" w:hAnsi="Arial" w:cs="Arial"/>
          <w:i/>
          <w:iCs/>
          <w:color w:val="000080"/>
          <w:sz w:val="20"/>
          <w:szCs w:val="20"/>
          <w:lang w:val="nl-BE" w:eastAsia="nl-BE"/>
        </w:rPr>
        <w:t xml:space="preserve"> </w:t>
      </w:r>
      <w:r w:rsidRPr="00B3352B">
        <w:rPr>
          <w:rFonts w:ascii="Arial" w:hAnsi="Arial" w:cs="Arial"/>
          <w:i/>
          <w:iCs/>
          <w:color w:val="000080"/>
          <w:sz w:val="20"/>
          <w:szCs w:val="20"/>
          <w:lang w:val="nl-BE" w:eastAsia="nl-BE"/>
        </w:rPr>
        <w:t>Scope 3 emissies (</w:t>
      </w:r>
      <w:r w:rsidR="00A71688" w:rsidRPr="00A71688">
        <w:rPr>
          <w:rFonts w:ascii="Arial" w:hAnsi="Arial" w:cs="Arial"/>
          <w:i/>
          <w:iCs/>
          <w:color w:val="000080"/>
          <w:sz w:val="20"/>
          <w:szCs w:val="20"/>
          <w:lang w:val="nl-BE" w:eastAsia="nl-BE"/>
        </w:rPr>
        <w:t>indirecte emissies in de waardeketen</w:t>
      </w:r>
      <w:r w:rsidR="00A71688">
        <w:rPr>
          <w:rFonts w:ascii="Arial" w:hAnsi="Arial" w:cs="Arial"/>
          <w:i/>
          <w:iCs/>
          <w:color w:val="000080"/>
          <w:sz w:val="20"/>
          <w:szCs w:val="20"/>
          <w:lang w:val="nl-BE" w:eastAsia="nl-BE"/>
        </w:rPr>
        <w:t xml:space="preserve"> van de rapporterende onderneming/cluster</w:t>
      </w:r>
      <w:r>
        <w:rPr>
          <w:rFonts w:ascii="Arial" w:hAnsi="Arial" w:cs="Arial"/>
          <w:i/>
          <w:iCs/>
          <w:color w:val="000080"/>
          <w:sz w:val="20"/>
          <w:szCs w:val="20"/>
          <w:lang w:val="nl-BE" w:eastAsia="nl-BE"/>
        </w:rPr>
        <w:t>)</w:t>
      </w:r>
      <w:r w:rsidR="0020780B">
        <w:rPr>
          <w:rFonts w:ascii="Arial" w:hAnsi="Arial" w:cs="Arial"/>
          <w:i/>
          <w:iCs/>
          <w:color w:val="000080"/>
          <w:sz w:val="20"/>
          <w:szCs w:val="20"/>
          <w:lang w:val="nl-BE" w:eastAsia="nl-BE"/>
        </w:rPr>
        <w:t>.</w:t>
      </w:r>
      <w:r>
        <w:rPr>
          <w:rFonts w:ascii="Arial" w:hAnsi="Arial" w:cs="Arial"/>
          <w:i/>
          <w:iCs/>
          <w:color w:val="000080"/>
          <w:sz w:val="20"/>
          <w:szCs w:val="20"/>
          <w:lang w:val="nl-BE" w:eastAsia="nl-BE"/>
        </w:rPr>
        <w:t xml:space="preserve"> </w:t>
      </w:r>
    </w:p>
    <w:p w14:paraId="61FEE6D4" w14:textId="77777777" w:rsidR="006544C1" w:rsidRDefault="006544C1" w:rsidP="00B3352B">
      <w:pPr>
        <w:pStyle w:val="ListParagraph"/>
        <w:spacing w:after="0"/>
        <w:rPr>
          <w:rFonts w:ascii="Arial" w:hAnsi="Arial" w:cs="Arial"/>
          <w:i/>
          <w:iCs/>
          <w:color w:val="000080"/>
          <w:sz w:val="20"/>
          <w:szCs w:val="20"/>
          <w:lang w:val="nl-BE" w:eastAsia="nl-BE"/>
        </w:rPr>
      </w:pPr>
    </w:p>
    <w:p w14:paraId="2CE6A98B" w14:textId="77777777" w:rsidR="00C7379B" w:rsidRDefault="00C7379B" w:rsidP="00F11DD1">
      <w:pPr>
        <w:spacing w:after="0"/>
        <w:rPr>
          <w:rFonts w:ascii="Arial" w:hAnsi="Arial" w:cs="Arial"/>
          <w:i/>
          <w:iCs/>
          <w:color w:val="333399"/>
          <w:sz w:val="20"/>
          <w:szCs w:val="20"/>
          <w:lang w:val="nl-BE" w:eastAsia="nl-BE"/>
        </w:rPr>
      </w:pPr>
      <w:r w:rsidRPr="00F11DD1">
        <w:rPr>
          <w:rFonts w:ascii="Arial" w:hAnsi="Arial" w:cs="Arial"/>
          <w:i/>
          <w:iCs/>
          <w:color w:val="333399"/>
          <w:sz w:val="20"/>
          <w:szCs w:val="20"/>
          <w:lang w:val="nl-BE" w:eastAsia="nl-BE"/>
        </w:rPr>
        <w:t>De kwantitatieve waarden voor broeikasgasemissies worden zowel geformuleerd in een reductiepercentage als in een absoluut emissiecijfer. Het reductiepercentage wordt geformuleerd ten opzichte van het gemiddelde van de jaarlijkse emissies in de basisperiode 2016-2019. Deze basisperiode moet gebruikt worden voor alle streefdoelen.</w:t>
      </w:r>
    </w:p>
    <w:p w14:paraId="28F938A3" w14:textId="77777777" w:rsidR="0071008A" w:rsidRDefault="0071008A" w:rsidP="00F11DD1">
      <w:pPr>
        <w:spacing w:after="0"/>
        <w:rPr>
          <w:rFonts w:ascii="Arial" w:hAnsi="Arial" w:cs="Arial"/>
          <w:i/>
          <w:iCs/>
          <w:color w:val="333399"/>
          <w:sz w:val="20"/>
          <w:szCs w:val="20"/>
          <w:lang w:val="nl-BE" w:eastAsia="nl-BE"/>
        </w:rPr>
      </w:pPr>
    </w:p>
    <w:p w14:paraId="6EA4F63C" w14:textId="6D222299" w:rsidR="0071008A" w:rsidRDefault="006A78CA" w:rsidP="00F11DD1">
      <w:pPr>
        <w:spacing w:after="0"/>
        <w:rPr>
          <w:rFonts w:ascii="Arial" w:hAnsi="Arial" w:cs="Arial"/>
          <w:i/>
          <w:iCs/>
          <w:color w:val="333399"/>
          <w:sz w:val="20"/>
          <w:szCs w:val="20"/>
          <w:lang w:val="nl-BE" w:eastAsia="nl-BE"/>
        </w:rPr>
      </w:pPr>
      <w:r w:rsidRPr="00F46353">
        <w:rPr>
          <w:rFonts w:ascii="Arial" w:hAnsi="Arial" w:cs="Arial"/>
          <w:i/>
          <w:iCs/>
          <w:color w:val="333399"/>
          <w:sz w:val="20"/>
          <w:szCs w:val="20"/>
          <w:lang w:val="nl-BE" w:eastAsia="nl-BE"/>
        </w:rPr>
        <w:t xml:space="preserve">De </w:t>
      </w:r>
      <w:r w:rsidR="0065641B" w:rsidRPr="00F46353">
        <w:rPr>
          <w:rFonts w:ascii="Arial" w:hAnsi="Arial" w:cs="Arial"/>
          <w:i/>
          <w:iCs/>
          <w:color w:val="333399"/>
          <w:sz w:val="20"/>
          <w:szCs w:val="20"/>
          <w:lang w:val="nl-BE" w:eastAsia="nl-BE"/>
        </w:rPr>
        <w:t xml:space="preserve">emissiereducties </w:t>
      </w:r>
      <w:r w:rsidR="004A2F5F">
        <w:rPr>
          <w:rFonts w:ascii="Arial" w:hAnsi="Arial" w:cs="Arial"/>
          <w:i/>
          <w:iCs/>
          <w:color w:val="333399"/>
          <w:sz w:val="20"/>
          <w:szCs w:val="20"/>
          <w:lang w:val="nl-BE" w:eastAsia="nl-BE"/>
        </w:rPr>
        <w:t xml:space="preserve">die </w:t>
      </w:r>
      <w:proofErr w:type="gramStart"/>
      <w:r w:rsidR="004A2F5F">
        <w:rPr>
          <w:rFonts w:ascii="Arial" w:hAnsi="Arial" w:cs="Arial"/>
          <w:i/>
          <w:iCs/>
          <w:color w:val="333399"/>
          <w:sz w:val="20"/>
          <w:szCs w:val="20"/>
          <w:lang w:val="nl-BE" w:eastAsia="nl-BE"/>
        </w:rPr>
        <w:t>reeds</w:t>
      </w:r>
      <w:proofErr w:type="gramEnd"/>
      <w:r w:rsidR="004A2F5F">
        <w:rPr>
          <w:rFonts w:ascii="Arial" w:hAnsi="Arial" w:cs="Arial"/>
          <w:i/>
          <w:iCs/>
          <w:color w:val="333399"/>
          <w:sz w:val="20"/>
          <w:szCs w:val="20"/>
          <w:lang w:val="nl-BE" w:eastAsia="nl-BE"/>
        </w:rPr>
        <w:t xml:space="preserve"> gerealiseerd werden sinds </w:t>
      </w:r>
      <w:r w:rsidR="005A4165">
        <w:rPr>
          <w:rFonts w:ascii="Arial" w:hAnsi="Arial" w:cs="Arial"/>
          <w:i/>
          <w:iCs/>
          <w:color w:val="333399"/>
          <w:sz w:val="20"/>
          <w:szCs w:val="20"/>
          <w:lang w:val="nl-BE" w:eastAsia="nl-BE"/>
        </w:rPr>
        <w:t>2020</w:t>
      </w:r>
      <w:r w:rsidR="004A2F5F">
        <w:rPr>
          <w:rFonts w:ascii="Arial" w:hAnsi="Arial" w:cs="Arial"/>
          <w:i/>
          <w:iCs/>
          <w:color w:val="333399"/>
          <w:sz w:val="20"/>
          <w:szCs w:val="20"/>
          <w:lang w:val="nl-BE" w:eastAsia="nl-BE"/>
        </w:rPr>
        <w:t xml:space="preserve"> en/of die op korte termijn gepland staan als onderdeel van het energieplan 2023-2026 kunnen in de scenario’s geïntegreerd worden.</w:t>
      </w:r>
      <w:r w:rsidR="00593A50">
        <w:rPr>
          <w:rFonts w:ascii="Arial" w:hAnsi="Arial" w:cs="Arial"/>
          <w:i/>
          <w:iCs/>
          <w:color w:val="333399"/>
          <w:sz w:val="20"/>
          <w:szCs w:val="20"/>
          <w:lang w:val="nl-BE" w:eastAsia="nl-BE"/>
        </w:rPr>
        <w:t xml:space="preserve"> </w:t>
      </w:r>
    </w:p>
    <w:p w14:paraId="5F5D83DC" w14:textId="77777777" w:rsidR="00666442" w:rsidRPr="00F11DD1" w:rsidRDefault="00666442" w:rsidP="00F11DD1">
      <w:pPr>
        <w:spacing w:after="0"/>
        <w:rPr>
          <w:rFonts w:ascii="Arial" w:hAnsi="Arial" w:cs="Arial"/>
          <w:i/>
          <w:iCs/>
          <w:color w:val="333399"/>
          <w:sz w:val="20"/>
          <w:szCs w:val="20"/>
          <w:lang w:val="nl-BE" w:eastAsia="nl-BE"/>
        </w:rPr>
      </w:pPr>
    </w:p>
    <w:p w14:paraId="77F144AA" w14:textId="3C60022A" w:rsidR="00E64F82" w:rsidRDefault="00C7379B" w:rsidP="006E6419">
      <w:pPr>
        <w:spacing w:after="0"/>
        <w:rPr>
          <w:rFonts w:ascii="Arial" w:hAnsi="Arial" w:cs="Arial"/>
          <w:i/>
          <w:iCs/>
          <w:color w:val="333399"/>
          <w:sz w:val="20"/>
          <w:szCs w:val="20"/>
          <w:lang w:val="nl-BE" w:eastAsia="nl-BE"/>
        </w:rPr>
      </w:pPr>
      <w:r w:rsidRPr="00F11DD1">
        <w:rPr>
          <w:rFonts w:ascii="Arial" w:hAnsi="Arial" w:cs="Arial"/>
          <w:i/>
          <w:iCs/>
          <w:color w:val="333399"/>
          <w:sz w:val="20"/>
          <w:szCs w:val="20"/>
          <w:lang w:val="nl-BE" w:eastAsia="nl-BE"/>
        </w:rPr>
        <w:t xml:space="preserve">De streefdoelen worden vastgesteld op </w:t>
      </w:r>
      <w:r w:rsidR="00DB1937">
        <w:rPr>
          <w:rFonts w:ascii="Arial" w:hAnsi="Arial" w:cs="Arial"/>
          <w:i/>
          <w:iCs/>
          <w:color w:val="333399"/>
          <w:sz w:val="20"/>
          <w:szCs w:val="20"/>
          <w:lang w:val="nl-BE" w:eastAsia="nl-BE"/>
        </w:rPr>
        <w:t xml:space="preserve">het niveau van de indiening van deze </w:t>
      </w:r>
      <w:proofErr w:type="spellStart"/>
      <w:r w:rsidR="00DB1937">
        <w:rPr>
          <w:rFonts w:ascii="Arial" w:hAnsi="Arial" w:cs="Arial"/>
          <w:i/>
          <w:iCs/>
          <w:color w:val="333399"/>
          <w:sz w:val="20"/>
          <w:szCs w:val="20"/>
          <w:lang w:val="nl-BE" w:eastAsia="nl-BE"/>
        </w:rPr>
        <w:t>roadmap</w:t>
      </w:r>
      <w:proofErr w:type="spellEnd"/>
      <w:r w:rsidR="00DB1937">
        <w:rPr>
          <w:rFonts w:ascii="Arial" w:hAnsi="Arial" w:cs="Arial"/>
          <w:i/>
          <w:iCs/>
          <w:color w:val="333399"/>
          <w:sz w:val="20"/>
          <w:szCs w:val="20"/>
          <w:lang w:val="nl-BE" w:eastAsia="nl-BE"/>
        </w:rPr>
        <w:t xml:space="preserve">, dus op </w:t>
      </w:r>
      <w:r w:rsidRPr="00F11DD1">
        <w:rPr>
          <w:rFonts w:ascii="Arial" w:hAnsi="Arial" w:cs="Arial"/>
          <w:i/>
          <w:iCs/>
          <w:color w:val="333399"/>
          <w:sz w:val="20"/>
          <w:szCs w:val="20"/>
          <w:lang w:val="nl-BE" w:eastAsia="nl-BE"/>
        </w:rPr>
        <w:t>vestigings</w:t>
      </w:r>
      <w:r w:rsidR="00DB1937">
        <w:rPr>
          <w:rFonts w:ascii="Arial" w:hAnsi="Arial" w:cs="Arial"/>
          <w:i/>
          <w:iCs/>
          <w:color w:val="333399"/>
          <w:sz w:val="20"/>
          <w:szCs w:val="20"/>
          <w:lang w:val="nl-BE" w:eastAsia="nl-BE"/>
        </w:rPr>
        <w:t>-</w:t>
      </w:r>
      <w:r w:rsidR="008D28B4">
        <w:rPr>
          <w:rFonts w:ascii="Arial" w:hAnsi="Arial" w:cs="Arial"/>
          <w:i/>
          <w:iCs/>
          <w:color w:val="333399"/>
          <w:sz w:val="20"/>
          <w:szCs w:val="20"/>
          <w:lang w:val="nl-BE" w:eastAsia="nl-BE"/>
        </w:rPr>
        <w:t>,</w:t>
      </w:r>
      <w:r w:rsidR="00DB1937">
        <w:rPr>
          <w:rFonts w:ascii="Arial" w:hAnsi="Arial" w:cs="Arial"/>
          <w:i/>
          <w:iCs/>
          <w:color w:val="333399"/>
          <w:sz w:val="20"/>
          <w:szCs w:val="20"/>
          <w:lang w:val="nl-BE" w:eastAsia="nl-BE"/>
        </w:rPr>
        <w:t xml:space="preserve"> </w:t>
      </w:r>
      <w:r w:rsidR="004A2F5F">
        <w:rPr>
          <w:rFonts w:ascii="Arial" w:hAnsi="Arial" w:cs="Arial"/>
          <w:i/>
          <w:iCs/>
          <w:color w:val="333399"/>
          <w:sz w:val="20"/>
          <w:szCs w:val="20"/>
          <w:lang w:val="nl-BE" w:eastAsia="nl-BE"/>
        </w:rPr>
        <w:t xml:space="preserve">ondernemings- </w:t>
      </w:r>
      <w:r w:rsidR="00DB1937">
        <w:rPr>
          <w:rFonts w:ascii="Arial" w:hAnsi="Arial" w:cs="Arial"/>
          <w:i/>
          <w:iCs/>
          <w:color w:val="333399"/>
          <w:sz w:val="20"/>
          <w:szCs w:val="20"/>
          <w:lang w:val="nl-BE" w:eastAsia="nl-BE"/>
        </w:rPr>
        <w:t>of cluster</w:t>
      </w:r>
      <w:r w:rsidRPr="00F11DD1">
        <w:rPr>
          <w:rFonts w:ascii="Arial" w:hAnsi="Arial" w:cs="Arial"/>
          <w:i/>
          <w:iCs/>
          <w:color w:val="333399"/>
          <w:sz w:val="20"/>
          <w:szCs w:val="20"/>
          <w:lang w:val="nl-BE" w:eastAsia="nl-BE"/>
        </w:rPr>
        <w:t>niveau</w:t>
      </w:r>
      <w:r w:rsidR="00E613B5">
        <w:rPr>
          <w:rFonts w:ascii="Arial" w:hAnsi="Arial" w:cs="Arial"/>
          <w:i/>
          <w:iCs/>
          <w:color w:val="333399"/>
          <w:sz w:val="20"/>
          <w:szCs w:val="20"/>
          <w:lang w:val="nl-BE" w:eastAsia="nl-BE"/>
        </w:rPr>
        <w:t>.</w:t>
      </w:r>
    </w:p>
    <w:p w14:paraId="7EA43FE3" w14:textId="77777777" w:rsidR="00104C4B" w:rsidRDefault="00104C4B" w:rsidP="006E6419">
      <w:pPr>
        <w:spacing w:after="0"/>
        <w:rPr>
          <w:rFonts w:ascii="Arial" w:hAnsi="Arial" w:cs="Arial"/>
          <w:i/>
          <w:iCs/>
          <w:color w:val="333399"/>
          <w:sz w:val="20"/>
          <w:szCs w:val="20"/>
          <w:lang w:val="nl-BE" w:eastAsia="nl-BE"/>
        </w:rPr>
      </w:pPr>
    </w:p>
    <w:p w14:paraId="423111FB" w14:textId="77777777" w:rsidR="00037B90" w:rsidRDefault="00037B90" w:rsidP="006E6419">
      <w:pPr>
        <w:spacing w:after="0"/>
        <w:rPr>
          <w:rFonts w:ascii="Arial" w:hAnsi="Arial" w:cs="Arial"/>
          <w:i/>
          <w:iCs/>
          <w:color w:val="333399"/>
          <w:sz w:val="20"/>
          <w:szCs w:val="20"/>
          <w:lang w:val="nl-BE" w:eastAsia="nl-BE"/>
        </w:rPr>
      </w:pPr>
    </w:p>
    <w:p w14:paraId="56F4F91D" w14:textId="0F1F634C" w:rsidR="00E613B5" w:rsidRDefault="00104C4B" w:rsidP="006E6419">
      <w:pPr>
        <w:spacing w:after="0"/>
        <w:rPr>
          <w:rFonts w:ascii="Arial" w:hAnsi="Arial" w:cs="Arial"/>
          <w:i/>
          <w:iCs/>
          <w:color w:val="333399"/>
          <w:sz w:val="20"/>
          <w:szCs w:val="20"/>
          <w:lang w:val="nl-BE" w:eastAsia="nl-BE"/>
        </w:rPr>
      </w:pPr>
      <w:r>
        <w:rPr>
          <w:rFonts w:ascii="Arial" w:hAnsi="Arial" w:cs="Arial"/>
          <w:i/>
          <w:iCs/>
          <w:color w:val="333399"/>
          <w:sz w:val="20"/>
          <w:szCs w:val="20"/>
          <w:lang w:val="nl-BE" w:eastAsia="nl-BE"/>
        </w:rPr>
        <w:t>Per scenario wordt hieronder aanvullende toelichting gegeven over de ingevulde maatregelen, emissiereducties (hoe komt men tot de ingevulde getallen?) en randvoorwaarde(n) in het Excel-sjabloon</w:t>
      </w:r>
    </w:p>
    <w:p w14:paraId="0E010312" w14:textId="29A3314A" w:rsidR="00D639F5" w:rsidRDefault="00037AF7" w:rsidP="006E6419">
      <w:pPr>
        <w:pStyle w:val="Heading2"/>
      </w:pPr>
      <w:bookmarkStart w:id="35" w:name="_Toc144754585"/>
      <w:r>
        <w:t>Scenario 1</w:t>
      </w:r>
      <w:bookmarkEnd w:id="35"/>
    </w:p>
    <w:p w14:paraId="7E1DF992" w14:textId="3566A6A3" w:rsidR="00506F41" w:rsidRPr="00506F41" w:rsidRDefault="00506F41" w:rsidP="00506F41">
      <w:pPr>
        <w:spacing w:after="0"/>
        <w:rPr>
          <w:rFonts w:ascii="Arial" w:hAnsi="Arial" w:cs="Arial"/>
          <w:i/>
          <w:iCs/>
          <w:color w:val="333399"/>
          <w:sz w:val="20"/>
          <w:szCs w:val="20"/>
          <w:lang w:val="nl-BE" w:eastAsia="nl-BE"/>
        </w:rPr>
      </w:pPr>
      <w:r w:rsidRPr="00506F41">
        <w:rPr>
          <w:rFonts w:ascii="Arial" w:hAnsi="Arial" w:cs="Arial"/>
          <w:i/>
          <w:iCs/>
          <w:color w:val="333399"/>
          <w:sz w:val="20"/>
          <w:szCs w:val="20"/>
          <w:lang w:val="nl-BE" w:eastAsia="nl-BE"/>
        </w:rPr>
        <w:t xml:space="preserve">Bij </w:t>
      </w:r>
      <w:r w:rsidR="009E005D">
        <w:rPr>
          <w:rFonts w:ascii="Arial" w:hAnsi="Arial" w:cs="Arial"/>
          <w:i/>
          <w:iCs/>
          <w:color w:val="333399"/>
          <w:sz w:val="20"/>
          <w:szCs w:val="20"/>
          <w:lang w:val="nl-BE" w:eastAsia="nl-BE"/>
        </w:rPr>
        <w:t>de</w:t>
      </w:r>
      <w:r w:rsidR="009E005D" w:rsidRPr="00506F41">
        <w:rPr>
          <w:rFonts w:ascii="Arial" w:hAnsi="Arial" w:cs="Arial"/>
          <w:i/>
          <w:iCs/>
          <w:color w:val="333399"/>
          <w:sz w:val="20"/>
          <w:szCs w:val="20"/>
          <w:lang w:val="nl-BE" w:eastAsia="nl-BE"/>
        </w:rPr>
        <w:t xml:space="preserve"> </w:t>
      </w:r>
      <w:proofErr w:type="spellStart"/>
      <w:r w:rsidRPr="00506F41">
        <w:rPr>
          <w:rFonts w:ascii="Arial" w:hAnsi="Arial" w:cs="Arial"/>
          <w:i/>
          <w:iCs/>
          <w:color w:val="333399"/>
          <w:sz w:val="20"/>
          <w:szCs w:val="20"/>
          <w:lang w:val="nl-BE" w:eastAsia="nl-BE"/>
        </w:rPr>
        <w:t>oplijsting</w:t>
      </w:r>
      <w:proofErr w:type="spellEnd"/>
      <w:r w:rsidRPr="00506F41">
        <w:rPr>
          <w:rFonts w:ascii="Arial" w:hAnsi="Arial" w:cs="Arial"/>
          <w:i/>
          <w:iCs/>
          <w:color w:val="333399"/>
          <w:sz w:val="20"/>
          <w:szCs w:val="20"/>
          <w:lang w:val="nl-BE" w:eastAsia="nl-BE"/>
        </w:rPr>
        <w:t xml:space="preserve"> </w:t>
      </w:r>
      <w:r w:rsidR="009E005D">
        <w:rPr>
          <w:rFonts w:ascii="Arial" w:hAnsi="Arial" w:cs="Arial"/>
          <w:i/>
          <w:iCs/>
          <w:color w:val="333399"/>
          <w:sz w:val="20"/>
          <w:szCs w:val="20"/>
          <w:lang w:val="nl-BE" w:eastAsia="nl-BE"/>
        </w:rPr>
        <w:t xml:space="preserve">van </w:t>
      </w:r>
      <w:r w:rsidR="001C0BA6" w:rsidRPr="00711ABB">
        <w:rPr>
          <w:rFonts w:ascii="Arial" w:hAnsi="Arial" w:cs="Arial"/>
          <w:i/>
          <w:iCs/>
          <w:color w:val="333399"/>
          <w:sz w:val="20"/>
          <w:szCs w:val="20"/>
          <w:lang w:val="nl-BE" w:eastAsia="nl-BE"/>
        </w:rPr>
        <w:t xml:space="preserve">mogelijke (of voorgestelde) </w:t>
      </w:r>
      <w:r w:rsidR="009E005D" w:rsidRPr="00711ABB">
        <w:rPr>
          <w:rFonts w:ascii="Arial" w:hAnsi="Arial" w:cs="Arial"/>
          <w:i/>
          <w:iCs/>
          <w:color w:val="333399"/>
          <w:sz w:val="20"/>
          <w:szCs w:val="20"/>
          <w:lang w:val="nl-BE" w:eastAsia="nl-BE"/>
        </w:rPr>
        <w:t>maatregelen</w:t>
      </w:r>
      <w:r w:rsidR="009E005D">
        <w:rPr>
          <w:rFonts w:ascii="Arial" w:hAnsi="Arial" w:cs="Arial"/>
          <w:i/>
          <w:iCs/>
          <w:color w:val="333399"/>
          <w:sz w:val="20"/>
          <w:szCs w:val="20"/>
          <w:lang w:val="nl-BE" w:eastAsia="nl-BE"/>
        </w:rPr>
        <w:t xml:space="preserve"> </w:t>
      </w:r>
      <w:r w:rsidRPr="00506F41">
        <w:rPr>
          <w:rFonts w:ascii="Arial" w:hAnsi="Arial" w:cs="Arial"/>
          <w:i/>
          <w:iCs/>
          <w:color w:val="333399"/>
          <w:sz w:val="20"/>
          <w:szCs w:val="20"/>
          <w:lang w:val="nl-BE" w:eastAsia="nl-BE"/>
        </w:rPr>
        <w:t>worden per technologie steeds volgende elementen opgenomen:</w:t>
      </w:r>
    </w:p>
    <w:p w14:paraId="5EFC5724" w14:textId="5D289AA2" w:rsidR="00506F41" w:rsidRPr="004A2F5F" w:rsidRDefault="00506F41" w:rsidP="00E00710">
      <w:pPr>
        <w:pStyle w:val="ListParagraph"/>
        <w:numPr>
          <w:ilvl w:val="0"/>
          <w:numId w:val="8"/>
        </w:numPr>
        <w:spacing w:after="0"/>
        <w:rPr>
          <w:rFonts w:ascii="Arial" w:hAnsi="Arial" w:cs="Arial"/>
          <w:i/>
          <w:iCs/>
          <w:color w:val="333399"/>
          <w:sz w:val="20"/>
          <w:szCs w:val="20"/>
          <w:lang w:val="nl-BE" w:eastAsia="nl-BE"/>
        </w:rPr>
      </w:pPr>
      <w:r w:rsidRPr="004A2F5F">
        <w:rPr>
          <w:rFonts w:ascii="Arial" w:hAnsi="Arial" w:cs="Arial"/>
          <w:i/>
          <w:iCs/>
          <w:color w:val="333399"/>
          <w:sz w:val="20"/>
          <w:szCs w:val="20"/>
          <w:lang w:val="nl-BE" w:eastAsia="nl-BE"/>
        </w:rPr>
        <w:t>Beschrijving van de technologie</w:t>
      </w:r>
    </w:p>
    <w:p w14:paraId="11A7D8B9" w14:textId="596DB92E" w:rsidR="00506F41" w:rsidRPr="004A2F5F" w:rsidRDefault="00506F41" w:rsidP="00E00710">
      <w:pPr>
        <w:pStyle w:val="ListParagraph"/>
        <w:numPr>
          <w:ilvl w:val="0"/>
          <w:numId w:val="8"/>
        </w:numPr>
        <w:spacing w:after="0"/>
        <w:rPr>
          <w:rFonts w:ascii="Arial" w:hAnsi="Arial" w:cs="Arial"/>
          <w:i/>
          <w:iCs/>
          <w:color w:val="333399"/>
          <w:sz w:val="20"/>
          <w:szCs w:val="20"/>
          <w:lang w:val="nl-BE" w:eastAsia="nl-BE"/>
        </w:rPr>
      </w:pPr>
      <w:r w:rsidRPr="004A2F5F">
        <w:rPr>
          <w:rFonts w:ascii="Arial" w:hAnsi="Arial" w:cs="Arial"/>
          <w:i/>
          <w:iCs/>
          <w:color w:val="333399"/>
          <w:sz w:val="20"/>
          <w:szCs w:val="20"/>
          <w:lang w:val="nl-BE" w:eastAsia="nl-BE"/>
        </w:rPr>
        <w:t>Inschatting van de emissiereducties</w:t>
      </w:r>
    </w:p>
    <w:p w14:paraId="61660229" w14:textId="6752517F" w:rsidR="004415C8" w:rsidRPr="004A2F5F" w:rsidRDefault="004C60FE" w:rsidP="00E00710">
      <w:pPr>
        <w:pStyle w:val="ListParagraph"/>
        <w:numPr>
          <w:ilvl w:val="0"/>
          <w:numId w:val="8"/>
        </w:numPr>
        <w:spacing w:after="0"/>
        <w:rPr>
          <w:rFonts w:ascii="Arial" w:hAnsi="Arial" w:cs="Arial"/>
          <w:i/>
          <w:iCs/>
          <w:color w:val="333399"/>
          <w:sz w:val="20"/>
          <w:szCs w:val="20"/>
          <w:lang w:val="nl-BE" w:eastAsia="nl-BE"/>
        </w:rPr>
      </w:pPr>
      <w:r w:rsidRPr="004A2F5F">
        <w:rPr>
          <w:rFonts w:ascii="Arial" w:hAnsi="Arial" w:cs="Arial"/>
          <w:i/>
          <w:iCs/>
          <w:color w:val="333399"/>
          <w:sz w:val="20"/>
          <w:szCs w:val="20"/>
          <w:lang w:val="nl-BE" w:eastAsia="nl-BE"/>
        </w:rPr>
        <w:t>Tijdshorizon (2030 of 2050)</w:t>
      </w:r>
    </w:p>
    <w:p w14:paraId="34CC8DDB" w14:textId="77777777" w:rsidR="00506F41" w:rsidRDefault="00506F41" w:rsidP="00E72731">
      <w:pPr>
        <w:spacing w:after="0"/>
        <w:rPr>
          <w:rFonts w:ascii="Arial" w:hAnsi="Arial" w:cs="Arial"/>
          <w:i/>
          <w:iCs/>
          <w:color w:val="333399"/>
          <w:sz w:val="20"/>
          <w:szCs w:val="20"/>
          <w:lang w:val="nl-BE" w:eastAsia="nl-BE"/>
        </w:rPr>
      </w:pPr>
    </w:p>
    <w:p w14:paraId="22387A31" w14:textId="4FE4EF71" w:rsidR="00E72731" w:rsidRPr="00E72731" w:rsidRDefault="00E72731" w:rsidP="00E72731">
      <w:pPr>
        <w:spacing w:after="0"/>
        <w:rPr>
          <w:rFonts w:ascii="Arial" w:hAnsi="Arial" w:cs="Arial"/>
          <w:i/>
          <w:iCs/>
          <w:color w:val="333399"/>
          <w:sz w:val="20"/>
          <w:szCs w:val="20"/>
          <w:lang w:val="nl-BE" w:eastAsia="nl-BE"/>
        </w:rPr>
      </w:pPr>
      <w:r w:rsidRPr="00E72731">
        <w:rPr>
          <w:rFonts w:ascii="Arial" w:hAnsi="Arial" w:cs="Arial"/>
          <w:i/>
          <w:iCs/>
          <w:color w:val="333399"/>
          <w:sz w:val="20"/>
          <w:szCs w:val="20"/>
          <w:lang w:val="nl-BE" w:eastAsia="nl-BE"/>
        </w:rPr>
        <w:t xml:space="preserve">Voor elk verkennend scenario worden de randvoorwaarden </w:t>
      </w:r>
      <w:r w:rsidR="00D641E5">
        <w:rPr>
          <w:rFonts w:ascii="Arial" w:hAnsi="Arial" w:cs="Arial"/>
          <w:i/>
          <w:iCs/>
          <w:color w:val="333399"/>
          <w:sz w:val="20"/>
          <w:szCs w:val="20"/>
          <w:lang w:val="nl-BE" w:eastAsia="nl-BE"/>
        </w:rPr>
        <w:t xml:space="preserve">opgenomen </w:t>
      </w:r>
      <w:r w:rsidRPr="00E72731">
        <w:rPr>
          <w:rFonts w:ascii="Arial" w:hAnsi="Arial" w:cs="Arial"/>
          <w:i/>
          <w:iCs/>
          <w:color w:val="333399"/>
          <w:sz w:val="20"/>
          <w:szCs w:val="20"/>
          <w:lang w:val="nl-BE" w:eastAsia="nl-BE"/>
        </w:rPr>
        <w:t>om deze scenario’s technisch en economisch haalbaar te maken. Hierbij kan worden gekeken naar:</w:t>
      </w:r>
    </w:p>
    <w:p w14:paraId="6BB475B3" w14:textId="77777777" w:rsidR="00E72731" w:rsidRPr="00EF4DE0" w:rsidRDefault="00E72731" w:rsidP="00EF4DE0">
      <w:pPr>
        <w:pStyle w:val="ListParagraph"/>
        <w:numPr>
          <w:ilvl w:val="0"/>
          <w:numId w:val="21"/>
        </w:numPr>
        <w:spacing w:after="0"/>
        <w:rPr>
          <w:rFonts w:ascii="Arial" w:hAnsi="Arial" w:cs="Arial"/>
          <w:i/>
          <w:iCs/>
          <w:color w:val="333399"/>
          <w:sz w:val="20"/>
          <w:szCs w:val="20"/>
          <w:lang w:val="nl-BE" w:eastAsia="nl-BE"/>
        </w:rPr>
      </w:pPr>
      <w:r w:rsidRPr="00EF4DE0">
        <w:rPr>
          <w:rFonts w:ascii="Arial" w:hAnsi="Arial" w:cs="Arial"/>
          <w:i/>
          <w:iCs/>
          <w:color w:val="333399"/>
          <w:sz w:val="20"/>
          <w:szCs w:val="20"/>
          <w:lang w:val="nl-BE" w:eastAsia="nl-BE"/>
        </w:rPr>
        <w:t>Beschikbaarheid van energiedragers</w:t>
      </w:r>
    </w:p>
    <w:p w14:paraId="0514544F" w14:textId="77777777" w:rsidR="00E72731" w:rsidRPr="00EF4DE0" w:rsidRDefault="00E72731" w:rsidP="00EF4DE0">
      <w:pPr>
        <w:pStyle w:val="ListParagraph"/>
        <w:numPr>
          <w:ilvl w:val="0"/>
          <w:numId w:val="21"/>
        </w:numPr>
        <w:spacing w:after="0"/>
        <w:rPr>
          <w:rFonts w:ascii="Arial" w:hAnsi="Arial" w:cs="Arial"/>
          <w:i/>
          <w:iCs/>
          <w:color w:val="333399"/>
          <w:sz w:val="20"/>
          <w:szCs w:val="20"/>
          <w:lang w:val="nl-BE" w:eastAsia="nl-BE"/>
        </w:rPr>
      </w:pPr>
      <w:r w:rsidRPr="00EF4DE0">
        <w:rPr>
          <w:rFonts w:ascii="Arial" w:hAnsi="Arial" w:cs="Arial"/>
          <w:i/>
          <w:iCs/>
          <w:color w:val="333399"/>
          <w:sz w:val="20"/>
          <w:szCs w:val="20"/>
          <w:lang w:val="nl-BE" w:eastAsia="nl-BE"/>
        </w:rPr>
        <w:t>Kostprijs van energiedragers, technologie, …</w:t>
      </w:r>
    </w:p>
    <w:p w14:paraId="77F30CF9" w14:textId="77777777" w:rsidR="00E72731" w:rsidRPr="00EF4DE0" w:rsidRDefault="00E72731" w:rsidP="00EF4DE0">
      <w:pPr>
        <w:pStyle w:val="ListParagraph"/>
        <w:numPr>
          <w:ilvl w:val="0"/>
          <w:numId w:val="21"/>
        </w:numPr>
        <w:spacing w:after="0"/>
        <w:rPr>
          <w:rFonts w:ascii="Arial" w:hAnsi="Arial" w:cs="Arial"/>
          <w:i/>
          <w:iCs/>
          <w:color w:val="333399"/>
          <w:sz w:val="20"/>
          <w:szCs w:val="20"/>
          <w:lang w:val="nl-BE" w:eastAsia="nl-BE"/>
        </w:rPr>
      </w:pPr>
      <w:r w:rsidRPr="00EF4DE0">
        <w:rPr>
          <w:rFonts w:ascii="Arial" w:hAnsi="Arial" w:cs="Arial"/>
          <w:i/>
          <w:iCs/>
          <w:color w:val="333399"/>
          <w:sz w:val="20"/>
          <w:szCs w:val="20"/>
          <w:lang w:val="nl-BE" w:eastAsia="nl-BE"/>
        </w:rPr>
        <w:t>Infrastructuurvereisten</w:t>
      </w:r>
    </w:p>
    <w:p w14:paraId="4245A817" w14:textId="77777777" w:rsidR="00E72731" w:rsidRPr="00EF4DE0" w:rsidRDefault="00E72731" w:rsidP="00EF4DE0">
      <w:pPr>
        <w:pStyle w:val="ListParagraph"/>
        <w:numPr>
          <w:ilvl w:val="0"/>
          <w:numId w:val="21"/>
        </w:numPr>
        <w:spacing w:after="0"/>
        <w:rPr>
          <w:rFonts w:ascii="Arial" w:hAnsi="Arial" w:cs="Arial"/>
          <w:i/>
          <w:iCs/>
          <w:color w:val="333399"/>
          <w:sz w:val="20"/>
          <w:szCs w:val="20"/>
          <w:lang w:val="nl-BE" w:eastAsia="nl-BE"/>
        </w:rPr>
      </w:pPr>
      <w:r w:rsidRPr="00EF4DE0">
        <w:rPr>
          <w:rFonts w:ascii="Arial" w:hAnsi="Arial" w:cs="Arial"/>
          <w:i/>
          <w:iCs/>
          <w:color w:val="333399"/>
          <w:sz w:val="20"/>
          <w:szCs w:val="20"/>
          <w:lang w:val="nl-BE" w:eastAsia="nl-BE"/>
        </w:rPr>
        <w:t>Technologische ontwikkelingen</w:t>
      </w:r>
    </w:p>
    <w:p w14:paraId="054E491C" w14:textId="77777777" w:rsidR="00E72731" w:rsidRPr="00EF4DE0" w:rsidRDefault="00E72731" w:rsidP="00EF4DE0">
      <w:pPr>
        <w:pStyle w:val="ListParagraph"/>
        <w:numPr>
          <w:ilvl w:val="0"/>
          <w:numId w:val="21"/>
        </w:numPr>
        <w:spacing w:after="0"/>
        <w:rPr>
          <w:rFonts w:ascii="Arial" w:hAnsi="Arial" w:cs="Arial"/>
          <w:i/>
          <w:iCs/>
          <w:color w:val="333399"/>
          <w:sz w:val="20"/>
          <w:szCs w:val="20"/>
          <w:lang w:val="nl-BE" w:eastAsia="nl-BE"/>
        </w:rPr>
      </w:pPr>
      <w:r w:rsidRPr="00EF4DE0">
        <w:rPr>
          <w:rFonts w:ascii="Arial" w:hAnsi="Arial" w:cs="Arial"/>
          <w:i/>
          <w:iCs/>
          <w:color w:val="333399"/>
          <w:sz w:val="20"/>
          <w:szCs w:val="20"/>
          <w:lang w:val="nl-BE" w:eastAsia="nl-BE"/>
        </w:rPr>
        <w:t xml:space="preserve">… </w:t>
      </w:r>
    </w:p>
    <w:p w14:paraId="65AF28B4" w14:textId="77777777" w:rsidR="00711ABB" w:rsidRDefault="00711ABB" w:rsidP="007B14B5">
      <w:pPr>
        <w:spacing w:after="0"/>
        <w:rPr>
          <w:rFonts w:ascii="Arial" w:hAnsi="Arial" w:cs="Arial"/>
          <w:i/>
          <w:iCs/>
          <w:color w:val="333399"/>
          <w:sz w:val="20"/>
          <w:szCs w:val="20"/>
          <w:lang w:val="nl-BE" w:eastAsia="nl-BE"/>
        </w:rPr>
      </w:pPr>
    </w:p>
    <w:p w14:paraId="7937F140" w14:textId="3B941F1E" w:rsidR="007B14B5" w:rsidRDefault="007B14B5" w:rsidP="007B14B5">
      <w:pPr>
        <w:spacing w:after="0"/>
        <w:rPr>
          <w:rFonts w:ascii="Arial" w:hAnsi="Arial" w:cs="Arial"/>
          <w:i/>
          <w:iCs/>
          <w:color w:val="333399"/>
          <w:sz w:val="20"/>
          <w:szCs w:val="20"/>
          <w:lang w:val="nl-BE" w:eastAsia="nl-BE"/>
        </w:rPr>
      </w:pPr>
      <w:r w:rsidRPr="007B14B5">
        <w:rPr>
          <w:rFonts w:ascii="Arial" w:hAnsi="Arial" w:cs="Arial"/>
          <w:i/>
          <w:iCs/>
          <w:color w:val="333399"/>
          <w:sz w:val="20"/>
          <w:szCs w:val="20"/>
          <w:lang w:val="nl-BE" w:eastAsia="nl-BE"/>
        </w:rPr>
        <w:t xml:space="preserve">De scenario’s (combinaties van voorgestelde maatregelen) worden samen met hun absolute en relatieve emissiereducties, randvoorwaarden en potentiële beleidsmatige knelpunten opgenomen in tabblad </w:t>
      </w:r>
      <w:r w:rsidR="00011E98">
        <w:rPr>
          <w:rFonts w:ascii="Arial" w:hAnsi="Arial" w:cs="Arial"/>
          <w:i/>
          <w:iCs/>
          <w:color w:val="333399"/>
          <w:sz w:val="20"/>
          <w:szCs w:val="20"/>
          <w:lang w:val="nl-BE" w:eastAsia="nl-BE"/>
        </w:rPr>
        <w:t>“Scenario’s”</w:t>
      </w:r>
      <w:r w:rsidRPr="007B14B5">
        <w:rPr>
          <w:rFonts w:ascii="Arial" w:hAnsi="Arial" w:cs="Arial"/>
          <w:i/>
          <w:iCs/>
          <w:color w:val="333399"/>
          <w:sz w:val="20"/>
          <w:szCs w:val="20"/>
          <w:lang w:val="nl-BE" w:eastAsia="nl-BE"/>
        </w:rPr>
        <w:t xml:space="preserve"> van het Excel</w:t>
      </w:r>
      <w:r w:rsidR="004A2F5F">
        <w:rPr>
          <w:rFonts w:ascii="Arial" w:hAnsi="Arial" w:cs="Arial"/>
          <w:i/>
          <w:iCs/>
          <w:color w:val="333399"/>
          <w:sz w:val="20"/>
          <w:szCs w:val="20"/>
          <w:lang w:val="nl-BE" w:eastAsia="nl-BE"/>
        </w:rPr>
        <w:t>-sjabloon</w:t>
      </w:r>
      <w:r w:rsidRPr="007B14B5">
        <w:rPr>
          <w:rFonts w:ascii="Arial" w:hAnsi="Arial" w:cs="Arial"/>
          <w:i/>
          <w:iCs/>
          <w:color w:val="333399"/>
          <w:sz w:val="20"/>
          <w:szCs w:val="20"/>
          <w:lang w:val="nl-BE" w:eastAsia="nl-BE"/>
        </w:rPr>
        <w:t>.</w:t>
      </w:r>
    </w:p>
    <w:p w14:paraId="39EE8D3E" w14:textId="77777777" w:rsidR="00607E37" w:rsidRPr="007B14B5" w:rsidRDefault="00607E37" w:rsidP="007B14B5">
      <w:pPr>
        <w:spacing w:after="0"/>
        <w:rPr>
          <w:rFonts w:ascii="Arial" w:hAnsi="Arial" w:cs="Arial"/>
          <w:i/>
          <w:iCs/>
          <w:color w:val="333399"/>
          <w:sz w:val="20"/>
          <w:szCs w:val="20"/>
          <w:lang w:val="nl-BE" w:eastAsia="nl-BE"/>
        </w:rPr>
      </w:pPr>
    </w:p>
    <w:p w14:paraId="6941913F" w14:textId="4889FE40" w:rsidR="00AC3507" w:rsidRPr="008C183B" w:rsidRDefault="007D407B" w:rsidP="008C183B">
      <w:pPr>
        <w:pStyle w:val="Heading3"/>
      </w:pPr>
      <w:r>
        <w:lastRenderedPageBreak/>
        <w:t xml:space="preserve">Directe </w:t>
      </w:r>
      <w:r w:rsidR="00AC3507" w:rsidRPr="008C183B">
        <w:t>emissies</w:t>
      </w:r>
      <w:r w:rsidRPr="007D407B">
        <w:t xml:space="preserve"> </w:t>
      </w:r>
      <w:r>
        <w:t>(s</w:t>
      </w:r>
      <w:r w:rsidRPr="008C183B">
        <w:t>cope 1</w:t>
      </w:r>
      <w:r>
        <w:t>)</w:t>
      </w:r>
    </w:p>
    <w:p w14:paraId="764F32DB" w14:textId="4D24716E" w:rsidR="00992022" w:rsidRPr="008C183B" w:rsidRDefault="00992022" w:rsidP="000F2C3F">
      <w:pPr>
        <w:pStyle w:val="Heading4"/>
      </w:pPr>
      <w:r w:rsidRPr="008C183B">
        <w:t>Maatregel 1</w:t>
      </w:r>
    </w:p>
    <w:p w14:paraId="42B624BE" w14:textId="39B8027B" w:rsidR="008C183B" w:rsidRDefault="008C183B" w:rsidP="000F2C3F">
      <w:pPr>
        <w:pStyle w:val="Heading4"/>
      </w:pPr>
      <w:r>
        <w:t>Maatregel …</w:t>
      </w:r>
    </w:p>
    <w:p w14:paraId="3EA34B12" w14:textId="5ED1B221" w:rsidR="00F64695" w:rsidRPr="000F2C3F" w:rsidRDefault="00F64695" w:rsidP="00F64695">
      <w:pPr>
        <w:pStyle w:val="Heading4"/>
      </w:pPr>
      <w:r w:rsidRPr="000F2C3F">
        <w:t xml:space="preserve">Maatregel </w:t>
      </w:r>
      <w:r w:rsidR="00D641E5">
        <w:t>…</w:t>
      </w:r>
    </w:p>
    <w:p w14:paraId="65CA5B2B" w14:textId="70EBC972" w:rsidR="007B37B1" w:rsidRDefault="007D407B" w:rsidP="008C183B">
      <w:pPr>
        <w:pStyle w:val="Heading3"/>
      </w:pPr>
      <w:r>
        <w:t xml:space="preserve">Indirecte </w:t>
      </w:r>
      <w:r w:rsidR="007B37B1">
        <w:t>emissies</w:t>
      </w:r>
      <w:r w:rsidRPr="007D407B">
        <w:t xml:space="preserve"> </w:t>
      </w:r>
      <w:r>
        <w:t>(scope 2)</w:t>
      </w:r>
    </w:p>
    <w:p w14:paraId="6EB90D3A" w14:textId="24914C3D" w:rsidR="000F2C3F" w:rsidRPr="000F2C3F" w:rsidRDefault="000F2C3F" w:rsidP="000F2C3F">
      <w:pPr>
        <w:spacing w:after="0"/>
        <w:rPr>
          <w:rFonts w:ascii="Arial" w:hAnsi="Arial" w:cs="Arial"/>
          <w:i/>
          <w:iCs/>
          <w:color w:val="333399"/>
          <w:sz w:val="20"/>
          <w:szCs w:val="20"/>
          <w:lang w:val="nl-BE" w:eastAsia="nl-BE"/>
        </w:rPr>
      </w:pPr>
      <w:r w:rsidRPr="000F2C3F">
        <w:rPr>
          <w:rFonts w:ascii="Arial" w:hAnsi="Arial" w:cs="Arial"/>
          <w:i/>
          <w:iCs/>
          <w:color w:val="333399"/>
          <w:sz w:val="20"/>
          <w:szCs w:val="20"/>
          <w:lang w:val="nl-BE" w:eastAsia="nl-BE"/>
        </w:rPr>
        <w:t xml:space="preserve">Voor scope 2 emissies worden de internationale standaarden gehanteerd voor maatregelen die indirecte emissies reduceren zoals bijvoorbeeld maar niet limitatief het afsluiten van </w:t>
      </w:r>
      <w:proofErr w:type="spellStart"/>
      <w:r w:rsidRPr="000F2C3F">
        <w:rPr>
          <w:rFonts w:ascii="Arial" w:hAnsi="Arial" w:cs="Arial"/>
          <w:i/>
          <w:iCs/>
          <w:color w:val="333399"/>
          <w:sz w:val="20"/>
          <w:szCs w:val="20"/>
          <w:lang w:val="nl-BE" w:eastAsia="nl-BE"/>
        </w:rPr>
        <w:t>PPA’s</w:t>
      </w:r>
      <w:proofErr w:type="spellEnd"/>
      <w:r w:rsidRPr="000F2C3F">
        <w:rPr>
          <w:rFonts w:ascii="Arial" w:hAnsi="Arial" w:cs="Arial"/>
          <w:i/>
          <w:iCs/>
          <w:color w:val="333399"/>
          <w:sz w:val="20"/>
          <w:szCs w:val="20"/>
          <w:lang w:val="nl-BE" w:eastAsia="nl-BE"/>
        </w:rPr>
        <w:t xml:space="preserve"> en de aankoop van garanties van oorsprong.</w:t>
      </w:r>
    </w:p>
    <w:p w14:paraId="1A1D438E" w14:textId="77777777" w:rsidR="008C183B" w:rsidRPr="000F2C3F" w:rsidRDefault="008C183B" w:rsidP="000F2C3F">
      <w:pPr>
        <w:pStyle w:val="Heading4"/>
      </w:pPr>
      <w:r w:rsidRPr="000F2C3F">
        <w:t>Maatregel 1</w:t>
      </w:r>
    </w:p>
    <w:p w14:paraId="6FB5555B" w14:textId="789828B5" w:rsidR="008C183B" w:rsidRDefault="008C183B" w:rsidP="000F2C3F">
      <w:pPr>
        <w:pStyle w:val="Heading4"/>
      </w:pPr>
      <w:r>
        <w:t>Maatregel</w:t>
      </w:r>
      <w:r w:rsidR="00D431A5">
        <w:t xml:space="preserve"> …</w:t>
      </w:r>
    </w:p>
    <w:p w14:paraId="0D46F13D" w14:textId="184DF162" w:rsidR="00D431A5" w:rsidRPr="00D431A5" w:rsidRDefault="00D431A5" w:rsidP="00D431A5">
      <w:pPr>
        <w:pStyle w:val="Heading4"/>
      </w:pPr>
      <w:r>
        <w:t>Maatregel …</w:t>
      </w:r>
    </w:p>
    <w:p w14:paraId="39BF5A65" w14:textId="161FE042" w:rsidR="007B37B1" w:rsidRDefault="007B37B1" w:rsidP="008C183B">
      <w:pPr>
        <w:pStyle w:val="Heading3"/>
      </w:pPr>
      <w:r>
        <w:t>Scope 3 emissies</w:t>
      </w:r>
      <w:r w:rsidR="008C183B">
        <w:t xml:space="preserve"> (optioneel)</w:t>
      </w:r>
    </w:p>
    <w:p w14:paraId="63037BE4" w14:textId="18571106" w:rsidR="00B90C28" w:rsidRPr="00B90C28" w:rsidRDefault="00B90C28" w:rsidP="00B90C28">
      <w:pPr>
        <w:spacing w:after="0"/>
        <w:rPr>
          <w:rFonts w:ascii="Arial" w:hAnsi="Arial" w:cs="Arial"/>
          <w:i/>
          <w:iCs/>
          <w:color w:val="333399"/>
          <w:sz w:val="20"/>
          <w:szCs w:val="20"/>
          <w:lang w:val="nl-BE" w:eastAsia="nl-BE"/>
        </w:rPr>
      </w:pPr>
      <w:r w:rsidRPr="00B90C28">
        <w:rPr>
          <w:rFonts w:ascii="Arial" w:hAnsi="Arial" w:cs="Arial"/>
          <w:i/>
          <w:iCs/>
          <w:color w:val="333399"/>
          <w:sz w:val="20"/>
          <w:szCs w:val="20"/>
          <w:lang w:val="nl-BE" w:eastAsia="nl-BE"/>
        </w:rPr>
        <w:t xml:space="preserve">Optioneel kunnen ondernemingen met strategisch belangrijke scope 3 emissies (alle indirecte emissies van broeikasgassen die niet onder scope 2 emissies vallen binnen de waardeketen van het bedrijf, en dit zowel upstream als downstream) apart </w:t>
      </w:r>
      <w:r w:rsidR="004A2F5F">
        <w:rPr>
          <w:rFonts w:ascii="Arial" w:hAnsi="Arial" w:cs="Arial"/>
          <w:i/>
          <w:iCs/>
          <w:color w:val="333399"/>
          <w:sz w:val="20"/>
          <w:szCs w:val="20"/>
          <w:lang w:val="nl-BE" w:eastAsia="nl-BE"/>
        </w:rPr>
        <w:t xml:space="preserve">in dit sjabloon </w:t>
      </w:r>
      <w:r w:rsidRPr="00B90C28">
        <w:rPr>
          <w:rFonts w:ascii="Arial" w:hAnsi="Arial" w:cs="Arial"/>
          <w:i/>
          <w:iCs/>
          <w:color w:val="333399"/>
          <w:sz w:val="20"/>
          <w:szCs w:val="20"/>
          <w:lang w:val="nl-BE" w:eastAsia="nl-BE"/>
        </w:rPr>
        <w:t>vermelden hoe ze hun risico op dat vlak plannen te mitigeren.</w:t>
      </w:r>
      <w:r w:rsidR="004A2F5F">
        <w:rPr>
          <w:rFonts w:ascii="Arial" w:hAnsi="Arial" w:cs="Arial"/>
          <w:i/>
          <w:iCs/>
          <w:color w:val="333399"/>
          <w:sz w:val="20"/>
          <w:szCs w:val="20"/>
          <w:lang w:val="nl-BE" w:eastAsia="nl-BE"/>
        </w:rPr>
        <w:t xml:space="preserve"> Scope 3 emissies dienen niet gerapporteerd te worden in het Excel-sjabloon.</w:t>
      </w:r>
    </w:p>
    <w:p w14:paraId="4A01E00D" w14:textId="77777777" w:rsidR="008C183B" w:rsidRPr="008C183B" w:rsidRDefault="008C183B" w:rsidP="000F2C3F">
      <w:pPr>
        <w:pStyle w:val="Heading4"/>
      </w:pPr>
      <w:r w:rsidRPr="008C183B">
        <w:t>Maatregel 1</w:t>
      </w:r>
    </w:p>
    <w:p w14:paraId="07A11727" w14:textId="79FE2368" w:rsidR="008C183B" w:rsidRDefault="008C183B" w:rsidP="000F2C3F">
      <w:pPr>
        <w:pStyle w:val="Heading4"/>
      </w:pPr>
      <w:r>
        <w:t>Maatregel …</w:t>
      </w:r>
    </w:p>
    <w:p w14:paraId="2AAF2E5A" w14:textId="77777777" w:rsidR="00D431A5" w:rsidRPr="008C183B" w:rsidRDefault="00D431A5" w:rsidP="00D431A5">
      <w:pPr>
        <w:pStyle w:val="Heading4"/>
      </w:pPr>
      <w:r>
        <w:t>Maatregel …</w:t>
      </w:r>
    </w:p>
    <w:p w14:paraId="606F3C9B" w14:textId="77777777" w:rsidR="00C248F6" w:rsidRPr="00C066B1" w:rsidRDefault="00C248F6">
      <w:pPr>
        <w:spacing w:after="0"/>
        <w:jc w:val="left"/>
        <w:rPr>
          <w:rFonts w:ascii="Arial" w:hAnsi="Arial" w:cs="Arial"/>
          <w:sz w:val="22"/>
          <w:szCs w:val="22"/>
          <w:highlight w:val="yellow"/>
          <w:lang w:val="nl-BE" w:eastAsia="en-GB"/>
        </w:rPr>
      </w:pPr>
    </w:p>
    <w:p w14:paraId="7CD1466A" w14:textId="481243FF" w:rsidR="00323F43" w:rsidRDefault="00323F43" w:rsidP="00323F43">
      <w:pPr>
        <w:pStyle w:val="Heading2"/>
      </w:pPr>
      <w:bookmarkStart w:id="36" w:name="_Toc144754586"/>
      <w:r>
        <w:lastRenderedPageBreak/>
        <w:t>Scenario xx</w:t>
      </w:r>
      <w:bookmarkEnd w:id="36"/>
    </w:p>
    <w:p w14:paraId="0CE5712A" w14:textId="209BFF58" w:rsidR="00323F43" w:rsidRPr="008C183B" w:rsidRDefault="007D407B" w:rsidP="00323F43">
      <w:pPr>
        <w:pStyle w:val="Heading3"/>
      </w:pPr>
      <w:r>
        <w:t xml:space="preserve">Directe </w:t>
      </w:r>
      <w:r w:rsidR="00323F43" w:rsidRPr="008C183B">
        <w:t>emissies</w:t>
      </w:r>
      <w:r w:rsidRPr="007D407B">
        <w:t xml:space="preserve"> </w:t>
      </w:r>
      <w:r>
        <w:t>(s</w:t>
      </w:r>
      <w:r w:rsidRPr="008C183B">
        <w:t>cope 1</w:t>
      </w:r>
      <w:r>
        <w:t>)</w:t>
      </w:r>
    </w:p>
    <w:p w14:paraId="59330AFC" w14:textId="77777777" w:rsidR="00323F43" w:rsidRPr="008C183B" w:rsidRDefault="00323F43" w:rsidP="00323F43">
      <w:pPr>
        <w:pStyle w:val="Heading4"/>
      </w:pPr>
      <w:r w:rsidRPr="008C183B">
        <w:t>Maatregel 1</w:t>
      </w:r>
    </w:p>
    <w:p w14:paraId="16393E44" w14:textId="77777777" w:rsidR="00323F43" w:rsidRDefault="00323F43" w:rsidP="00323F43">
      <w:pPr>
        <w:pStyle w:val="Heading4"/>
      </w:pPr>
      <w:r>
        <w:t>Maatregel …</w:t>
      </w:r>
    </w:p>
    <w:p w14:paraId="2D166C94" w14:textId="77777777" w:rsidR="00323F43" w:rsidRPr="000F2C3F" w:rsidRDefault="00323F43" w:rsidP="00323F43">
      <w:pPr>
        <w:pStyle w:val="Heading4"/>
      </w:pPr>
      <w:r w:rsidRPr="000F2C3F">
        <w:t xml:space="preserve">Maatregel </w:t>
      </w:r>
      <w:r>
        <w:t>…</w:t>
      </w:r>
    </w:p>
    <w:p w14:paraId="5050343E" w14:textId="1B9FA039" w:rsidR="00323F43" w:rsidRDefault="007D407B" w:rsidP="00323F43">
      <w:pPr>
        <w:pStyle w:val="Heading3"/>
      </w:pPr>
      <w:r>
        <w:t xml:space="preserve">Indirecte </w:t>
      </w:r>
      <w:r w:rsidR="00323F43">
        <w:t>emissies</w:t>
      </w:r>
      <w:r w:rsidRPr="007D407B">
        <w:t xml:space="preserve"> </w:t>
      </w:r>
      <w:r>
        <w:t>(scope 2)</w:t>
      </w:r>
    </w:p>
    <w:p w14:paraId="500544FD" w14:textId="77777777" w:rsidR="00323F43" w:rsidRPr="000F2C3F" w:rsidRDefault="00323F43" w:rsidP="00323F43">
      <w:pPr>
        <w:pStyle w:val="Heading4"/>
      </w:pPr>
      <w:r w:rsidRPr="000F2C3F">
        <w:t>Maatregel 1</w:t>
      </w:r>
    </w:p>
    <w:p w14:paraId="75346C0F" w14:textId="77777777" w:rsidR="00323F43" w:rsidRDefault="00323F43" w:rsidP="00323F43">
      <w:pPr>
        <w:pStyle w:val="Heading4"/>
      </w:pPr>
      <w:r>
        <w:t>Maatregel …</w:t>
      </w:r>
    </w:p>
    <w:p w14:paraId="77226698" w14:textId="77777777" w:rsidR="00323F43" w:rsidRPr="00D431A5" w:rsidRDefault="00323F43" w:rsidP="00323F43">
      <w:pPr>
        <w:pStyle w:val="Heading4"/>
      </w:pPr>
      <w:r>
        <w:t>Maatregel …</w:t>
      </w:r>
    </w:p>
    <w:p w14:paraId="7DC6CBD4" w14:textId="77777777" w:rsidR="00323F43" w:rsidRDefault="00323F43" w:rsidP="00323F43">
      <w:pPr>
        <w:pStyle w:val="Heading3"/>
      </w:pPr>
      <w:r>
        <w:t>Scope 3 emissies (optioneel)</w:t>
      </w:r>
    </w:p>
    <w:p w14:paraId="16E4C89D" w14:textId="77777777" w:rsidR="00323F43" w:rsidRPr="008C183B" w:rsidRDefault="00323F43" w:rsidP="00323F43">
      <w:pPr>
        <w:pStyle w:val="Heading4"/>
      </w:pPr>
      <w:r w:rsidRPr="008C183B">
        <w:t>Maatregel 1</w:t>
      </w:r>
    </w:p>
    <w:p w14:paraId="61F0F684" w14:textId="77777777" w:rsidR="00323F43" w:rsidRDefault="00323F43" w:rsidP="00323F43">
      <w:pPr>
        <w:pStyle w:val="Heading4"/>
      </w:pPr>
      <w:r>
        <w:t>Maatregel …</w:t>
      </w:r>
    </w:p>
    <w:p w14:paraId="742E0ABB" w14:textId="77777777" w:rsidR="00323F43" w:rsidRPr="008C183B" w:rsidRDefault="00323F43" w:rsidP="00323F43">
      <w:pPr>
        <w:pStyle w:val="Heading4"/>
      </w:pPr>
      <w:r>
        <w:t>Maatregel …</w:t>
      </w:r>
    </w:p>
    <w:p w14:paraId="606F3C9C" w14:textId="77777777" w:rsidR="00C248F6" w:rsidRPr="00C066B1" w:rsidRDefault="00C248F6">
      <w:pPr>
        <w:spacing w:after="0"/>
        <w:jc w:val="left"/>
        <w:rPr>
          <w:rFonts w:ascii="Arial" w:hAnsi="Arial" w:cs="Arial"/>
          <w:sz w:val="22"/>
          <w:szCs w:val="22"/>
          <w:highlight w:val="yellow"/>
          <w:lang w:val="nl-BE" w:eastAsia="en-GB"/>
        </w:rPr>
      </w:pPr>
    </w:p>
    <w:p w14:paraId="606F3C9D" w14:textId="77777777" w:rsidR="00C248F6" w:rsidRPr="00C066B1" w:rsidRDefault="00C248F6">
      <w:pPr>
        <w:spacing w:after="0"/>
        <w:jc w:val="left"/>
        <w:rPr>
          <w:rFonts w:ascii="Arial" w:hAnsi="Arial" w:cs="Arial"/>
          <w:sz w:val="22"/>
          <w:szCs w:val="22"/>
          <w:highlight w:val="yellow"/>
          <w:lang w:val="nl-BE" w:eastAsia="en-GB"/>
        </w:rPr>
      </w:pPr>
    </w:p>
    <w:p w14:paraId="606F3C9E" w14:textId="77777777" w:rsidR="00BD6043" w:rsidRPr="00C066B1" w:rsidRDefault="00BD6043">
      <w:pPr>
        <w:spacing w:after="0"/>
        <w:jc w:val="left"/>
        <w:rPr>
          <w:rFonts w:ascii="Arial" w:hAnsi="Arial" w:cs="Arial"/>
          <w:sz w:val="22"/>
          <w:szCs w:val="22"/>
          <w:highlight w:val="yellow"/>
          <w:lang w:val="nl-NL" w:eastAsia="en-GB"/>
        </w:rPr>
      </w:pPr>
      <w:r w:rsidRPr="00C066B1">
        <w:rPr>
          <w:rFonts w:ascii="Arial" w:hAnsi="Arial" w:cs="Arial"/>
          <w:sz w:val="22"/>
          <w:szCs w:val="22"/>
          <w:highlight w:val="yellow"/>
          <w:lang w:val="nl-NL" w:eastAsia="en-GB"/>
        </w:rPr>
        <w:br w:type="page"/>
      </w:r>
    </w:p>
    <w:p w14:paraId="606F3EAD" w14:textId="04A18BCD" w:rsidR="00CB5B3D" w:rsidRPr="00320593" w:rsidRDefault="00176DCB" w:rsidP="00026654">
      <w:pPr>
        <w:pStyle w:val="Caption"/>
        <w:rPr>
          <w:b/>
          <w:i w:val="0"/>
          <w:sz w:val="28"/>
          <w:szCs w:val="28"/>
        </w:rPr>
      </w:pPr>
      <w:bookmarkStart w:id="37" w:name="_Toc397504694"/>
      <w:bookmarkStart w:id="38" w:name="_Toc330305376"/>
      <w:bookmarkStart w:id="39" w:name="_Toc330978987"/>
      <w:bookmarkEnd w:id="34"/>
      <w:bookmarkEnd w:id="37"/>
      <w:proofErr w:type="spellStart"/>
      <w:r w:rsidRPr="00320593">
        <w:rPr>
          <w:b/>
          <w:i w:val="0"/>
          <w:sz w:val="28"/>
          <w:szCs w:val="28"/>
        </w:rPr>
        <w:lastRenderedPageBreak/>
        <w:t>Enkele</w:t>
      </w:r>
      <w:proofErr w:type="spellEnd"/>
      <w:r w:rsidRPr="00320593">
        <w:rPr>
          <w:b/>
          <w:i w:val="0"/>
          <w:sz w:val="28"/>
          <w:szCs w:val="28"/>
        </w:rPr>
        <w:t xml:space="preserve"> </w:t>
      </w:r>
      <w:proofErr w:type="spellStart"/>
      <w:r w:rsidRPr="00320593">
        <w:rPr>
          <w:b/>
          <w:i w:val="0"/>
          <w:sz w:val="28"/>
          <w:szCs w:val="28"/>
        </w:rPr>
        <w:t>r</w:t>
      </w:r>
      <w:r w:rsidR="00CB5B3D" w:rsidRPr="00320593">
        <w:rPr>
          <w:b/>
          <w:i w:val="0"/>
          <w:sz w:val="28"/>
          <w:szCs w:val="28"/>
        </w:rPr>
        <w:t>ichtlijnen</w:t>
      </w:r>
      <w:bookmarkEnd w:id="38"/>
      <w:bookmarkEnd w:id="39"/>
      <w:proofErr w:type="spellEnd"/>
    </w:p>
    <w:p w14:paraId="606F3EAE" w14:textId="77777777" w:rsidR="00CB5B3D" w:rsidRPr="00320593" w:rsidRDefault="00CB5B3D" w:rsidP="00CB5B3D">
      <w:pPr>
        <w:spacing w:after="0"/>
        <w:rPr>
          <w:lang w:val="nl-NL" w:eastAsia="en-GB"/>
        </w:rPr>
      </w:pPr>
    </w:p>
    <w:p w14:paraId="606F3EB1" w14:textId="29A0EE72" w:rsidR="00CB5B3D" w:rsidRPr="00154F1A" w:rsidRDefault="00320593" w:rsidP="00176C3B">
      <w:pPr>
        <w:pStyle w:val="ListParagraph"/>
        <w:numPr>
          <w:ilvl w:val="0"/>
          <w:numId w:val="7"/>
        </w:numPr>
        <w:spacing w:after="0"/>
        <w:ind w:left="283" w:hanging="283"/>
        <w:rPr>
          <w:rFonts w:ascii="Arial" w:hAnsi="Arial" w:cs="Arial"/>
          <w:sz w:val="22"/>
          <w:szCs w:val="22"/>
          <w:lang w:val="nl-BE"/>
        </w:rPr>
      </w:pPr>
      <w:r w:rsidRPr="00154F1A">
        <w:rPr>
          <w:rFonts w:ascii="Arial" w:hAnsi="Arial" w:cs="Arial"/>
          <w:sz w:val="22"/>
          <w:szCs w:val="22"/>
          <w:lang w:val="nl-BE"/>
        </w:rPr>
        <w:t>De klimaatroadmap</w:t>
      </w:r>
      <w:r w:rsidR="00CB5B3D" w:rsidRPr="00154F1A">
        <w:rPr>
          <w:rFonts w:ascii="Arial" w:hAnsi="Arial" w:cs="Arial"/>
          <w:sz w:val="22"/>
          <w:szCs w:val="22"/>
          <w:lang w:val="nl-BE"/>
        </w:rPr>
        <w:t xml:space="preserve"> bestaat uit een beschrijvend, Word-deel – dat hier voorligt – en een </w:t>
      </w:r>
      <w:r w:rsidR="004A2F5F">
        <w:rPr>
          <w:rFonts w:ascii="Arial" w:hAnsi="Arial" w:cs="Arial"/>
          <w:sz w:val="22"/>
          <w:szCs w:val="22"/>
          <w:lang w:val="nl-BE"/>
        </w:rPr>
        <w:t>sjabloon</w:t>
      </w:r>
      <w:r w:rsidR="004A2F5F" w:rsidRPr="00154F1A">
        <w:rPr>
          <w:rFonts w:ascii="Arial" w:hAnsi="Arial" w:cs="Arial"/>
          <w:sz w:val="22"/>
          <w:szCs w:val="22"/>
          <w:lang w:val="nl-BE"/>
        </w:rPr>
        <w:t xml:space="preserve"> </w:t>
      </w:r>
      <w:r w:rsidR="00CB5B3D" w:rsidRPr="00154F1A">
        <w:rPr>
          <w:rFonts w:ascii="Arial" w:hAnsi="Arial" w:cs="Arial"/>
          <w:sz w:val="22"/>
          <w:szCs w:val="22"/>
          <w:lang w:val="nl-BE"/>
        </w:rPr>
        <w:t xml:space="preserve">in Excel. Iedere </w:t>
      </w:r>
      <w:r w:rsidR="003F54A4">
        <w:rPr>
          <w:rFonts w:ascii="Arial" w:hAnsi="Arial" w:cs="Arial"/>
          <w:sz w:val="22"/>
          <w:szCs w:val="22"/>
          <w:lang w:val="nl-BE"/>
        </w:rPr>
        <w:t>vestiging</w:t>
      </w:r>
      <w:r w:rsidR="00422814">
        <w:rPr>
          <w:rFonts w:ascii="Arial" w:hAnsi="Arial" w:cs="Arial"/>
          <w:sz w:val="22"/>
          <w:szCs w:val="22"/>
          <w:lang w:val="nl-BE"/>
        </w:rPr>
        <w:t xml:space="preserve">, </w:t>
      </w:r>
      <w:r w:rsidR="003F54A4">
        <w:rPr>
          <w:rFonts w:ascii="Arial" w:hAnsi="Arial" w:cs="Arial"/>
          <w:sz w:val="22"/>
          <w:szCs w:val="22"/>
          <w:lang w:val="nl-BE"/>
        </w:rPr>
        <w:t>cluster van vestigingen</w:t>
      </w:r>
      <w:r w:rsidR="00422814">
        <w:rPr>
          <w:rFonts w:ascii="Arial" w:hAnsi="Arial" w:cs="Arial"/>
          <w:sz w:val="22"/>
          <w:szCs w:val="22"/>
          <w:lang w:val="nl-BE"/>
        </w:rPr>
        <w:t xml:space="preserve"> of onderneming</w:t>
      </w:r>
      <w:r w:rsidR="003F54A4">
        <w:rPr>
          <w:rFonts w:ascii="Arial" w:hAnsi="Arial" w:cs="Arial"/>
          <w:sz w:val="22"/>
          <w:szCs w:val="22"/>
          <w:lang w:val="nl-BE"/>
        </w:rPr>
        <w:t xml:space="preserve"> </w:t>
      </w:r>
      <w:r w:rsidR="00CB5B3D" w:rsidRPr="00154F1A">
        <w:rPr>
          <w:rFonts w:ascii="Arial" w:hAnsi="Arial" w:cs="Arial"/>
          <w:sz w:val="22"/>
          <w:szCs w:val="22"/>
          <w:lang w:val="nl-BE"/>
        </w:rPr>
        <w:t>die deelneemt aan de Energiebeleidsovereenkomst 20</w:t>
      </w:r>
      <w:r w:rsidR="0062657D" w:rsidRPr="00154F1A">
        <w:rPr>
          <w:rFonts w:ascii="Arial" w:hAnsi="Arial" w:cs="Arial"/>
          <w:sz w:val="22"/>
          <w:szCs w:val="22"/>
          <w:lang w:val="nl-BE"/>
        </w:rPr>
        <w:t>23</w:t>
      </w:r>
      <w:r w:rsidR="00CB5B3D" w:rsidRPr="00154F1A">
        <w:rPr>
          <w:rFonts w:ascii="Arial" w:hAnsi="Arial" w:cs="Arial"/>
          <w:sz w:val="22"/>
          <w:szCs w:val="22"/>
          <w:lang w:val="nl-BE"/>
        </w:rPr>
        <w:t>-202</w:t>
      </w:r>
      <w:r w:rsidR="0062657D" w:rsidRPr="00154F1A">
        <w:rPr>
          <w:rFonts w:ascii="Arial" w:hAnsi="Arial" w:cs="Arial"/>
          <w:sz w:val="22"/>
          <w:szCs w:val="22"/>
          <w:lang w:val="nl-BE"/>
        </w:rPr>
        <w:t>6</w:t>
      </w:r>
      <w:r w:rsidR="00CB5B3D" w:rsidRPr="00154F1A">
        <w:rPr>
          <w:rFonts w:ascii="Arial" w:hAnsi="Arial" w:cs="Arial"/>
          <w:sz w:val="22"/>
          <w:szCs w:val="22"/>
          <w:lang w:val="nl-BE"/>
        </w:rPr>
        <w:t xml:space="preserve"> (EBO</w:t>
      </w:r>
      <w:r w:rsidR="0062657D" w:rsidRPr="00154F1A">
        <w:rPr>
          <w:rFonts w:ascii="Arial" w:hAnsi="Arial" w:cs="Arial"/>
          <w:sz w:val="22"/>
          <w:szCs w:val="22"/>
          <w:lang w:val="nl-BE"/>
        </w:rPr>
        <w:t>-VER</w:t>
      </w:r>
      <w:r w:rsidR="00CB5B3D" w:rsidRPr="00154F1A">
        <w:rPr>
          <w:rFonts w:ascii="Arial" w:hAnsi="Arial" w:cs="Arial"/>
          <w:sz w:val="22"/>
          <w:szCs w:val="22"/>
          <w:lang w:val="nl-BE"/>
        </w:rPr>
        <w:t xml:space="preserve">) dient beide delen in te vullen. </w:t>
      </w:r>
    </w:p>
    <w:p w14:paraId="553D7E6D" w14:textId="77777777" w:rsidR="00154F1A" w:rsidRPr="00154F1A" w:rsidRDefault="00154F1A" w:rsidP="00154F1A">
      <w:pPr>
        <w:pStyle w:val="ListParagraph"/>
        <w:spacing w:after="0"/>
        <w:ind w:left="283"/>
        <w:rPr>
          <w:rFonts w:ascii="Arial" w:hAnsi="Arial" w:cs="Arial"/>
          <w:sz w:val="22"/>
          <w:szCs w:val="22"/>
          <w:lang w:val="nl-BE"/>
        </w:rPr>
      </w:pPr>
    </w:p>
    <w:p w14:paraId="606F3EB4" w14:textId="7722648D" w:rsidR="009E33AD" w:rsidRPr="00154F1A" w:rsidRDefault="009E33AD" w:rsidP="00040491">
      <w:pPr>
        <w:pStyle w:val="ListParagraph"/>
        <w:numPr>
          <w:ilvl w:val="0"/>
          <w:numId w:val="7"/>
        </w:numPr>
        <w:ind w:left="283" w:hanging="283"/>
        <w:rPr>
          <w:rFonts w:ascii="Arial" w:hAnsi="Arial" w:cs="Arial"/>
          <w:sz w:val="22"/>
          <w:szCs w:val="22"/>
          <w:lang w:val="nl-BE"/>
        </w:rPr>
      </w:pPr>
      <w:r w:rsidRPr="00154F1A">
        <w:rPr>
          <w:rFonts w:ascii="Arial" w:hAnsi="Arial" w:cs="Arial"/>
          <w:sz w:val="22"/>
          <w:szCs w:val="22"/>
          <w:lang w:val="nl-BE"/>
        </w:rPr>
        <w:t xml:space="preserve">Richtlijnen voor het invullen van dit </w:t>
      </w:r>
      <w:r w:rsidR="00957233" w:rsidRPr="00154F1A">
        <w:rPr>
          <w:rFonts w:ascii="Arial" w:hAnsi="Arial" w:cs="Arial"/>
          <w:sz w:val="22"/>
          <w:szCs w:val="22"/>
          <w:lang w:val="nl-BE"/>
        </w:rPr>
        <w:t>sjabloon:</w:t>
      </w:r>
      <w:r w:rsidRPr="00154F1A">
        <w:rPr>
          <w:rFonts w:ascii="Arial" w:hAnsi="Arial" w:cs="Arial"/>
          <w:sz w:val="22"/>
          <w:szCs w:val="22"/>
          <w:lang w:val="nl-BE"/>
        </w:rPr>
        <w:t xml:space="preserve"> e</w:t>
      </w:r>
      <w:r w:rsidR="00CB5B3D" w:rsidRPr="00154F1A">
        <w:rPr>
          <w:rFonts w:ascii="Arial" w:hAnsi="Arial" w:cs="Arial"/>
          <w:sz w:val="22"/>
          <w:szCs w:val="22"/>
          <w:lang w:val="nl-BE"/>
        </w:rPr>
        <w:t xml:space="preserve">lke </w:t>
      </w:r>
      <w:r w:rsidR="003F54A4">
        <w:rPr>
          <w:rFonts w:ascii="Arial" w:hAnsi="Arial" w:cs="Arial"/>
          <w:sz w:val="22"/>
          <w:szCs w:val="22"/>
          <w:lang w:val="nl-BE"/>
        </w:rPr>
        <w:t>vestiging</w:t>
      </w:r>
      <w:r w:rsidR="00EF3B8F">
        <w:rPr>
          <w:rFonts w:ascii="Arial" w:hAnsi="Arial" w:cs="Arial"/>
          <w:sz w:val="22"/>
          <w:szCs w:val="22"/>
          <w:lang w:val="nl-BE"/>
        </w:rPr>
        <w:t>/cluster</w:t>
      </w:r>
      <w:r w:rsidR="00CB5B3D" w:rsidRPr="00154F1A">
        <w:rPr>
          <w:rFonts w:ascii="Arial" w:hAnsi="Arial" w:cs="Arial"/>
          <w:sz w:val="22"/>
          <w:szCs w:val="22"/>
          <w:lang w:val="nl-BE"/>
        </w:rPr>
        <w:t xml:space="preserve"> moet de </w:t>
      </w:r>
      <w:r w:rsidR="004142D8" w:rsidRPr="00154F1A">
        <w:rPr>
          <w:rFonts w:ascii="Arial" w:hAnsi="Arial" w:cs="Arial"/>
          <w:sz w:val="22"/>
          <w:szCs w:val="22"/>
          <w:lang w:val="nl-BE"/>
        </w:rPr>
        <w:t>drie</w:t>
      </w:r>
      <w:r w:rsidR="00CB5B3D" w:rsidRPr="00154F1A">
        <w:rPr>
          <w:rFonts w:ascii="Arial" w:hAnsi="Arial" w:cs="Arial"/>
          <w:sz w:val="22"/>
          <w:szCs w:val="22"/>
          <w:lang w:val="nl-BE"/>
        </w:rPr>
        <w:t xml:space="preserve"> </w:t>
      </w:r>
      <w:r w:rsidRPr="00154F1A">
        <w:rPr>
          <w:rFonts w:ascii="Arial" w:hAnsi="Arial" w:cs="Arial"/>
          <w:sz w:val="22"/>
          <w:szCs w:val="22"/>
          <w:lang w:val="nl-BE"/>
        </w:rPr>
        <w:t>hoofdstukken</w:t>
      </w:r>
      <w:r w:rsidR="00D90D25" w:rsidRPr="00154F1A">
        <w:rPr>
          <w:rFonts w:ascii="Arial" w:hAnsi="Arial" w:cs="Arial"/>
          <w:sz w:val="22"/>
          <w:szCs w:val="22"/>
          <w:lang w:val="nl-BE"/>
        </w:rPr>
        <w:t xml:space="preserve"> van dit sjabloon en de drie</w:t>
      </w:r>
      <w:r w:rsidR="003F54A4">
        <w:rPr>
          <w:rFonts w:ascii="Arial" w:hAnsi="Arial" w:cs="Arial"/>
          <w:sz w:val="22"/>
          <w:szCs w:val="22"/>
          <w:lang w:val="nl-BE"/>
        </w:rPr>
        <w:t xml:space="preserve"> (of meerdere in geval van cluster)</w:t>
      </w:r>
      <w:r w:rsidR="00D90D25" w:rsidRPr="00154F1A">
        <w:rPr>
          <w:rFonts w:ascii="Arial" w:hAnsi="Arial" w:cs="Arial"/>
          <w:sz w:val="22"/>
          <w:szCs w:val="22"/>
          <w:lang w:val="nl-BE"/>
        </w:rPr>
        <w:t xml:space="preserve"> tabbladen van het Excel</w:t>
      </w:r>
      <w:r w:rsidR="004A2F5F">
        <w:rPr>
          <w:rFonts w:ascii="Arial" w:hAnsi="Arial" w:cs="Arial"/>
          <w:sz w:val="22"/>
          <w:szCs w:val="22"/>
          <w:lang w:val="nl-BE"/>
        </w:rPr>
        <w:t>-sjabloon</w:t>
      </w:r>
      <w:r w:rsidRPr="00154F1A">
        <w:rPr>
          <w:rFonts w:ascii="Arial" w:hAnsi="Arial" w:cs="Arial"/>
          <w:sz w:val="22"/>
          <w:szCs w:val="22"/>
          <w:lang w:val="nl-BE"/>
        </w:rPr>
        <w:t xml:space="preserve"> invullen </w:t>
      </w:r>
      <w:proofErr w:type="gramStart"/>
      <w:r w:rsidRPr="00154F1A">
        <w:rPr>
          <w:rFonts w:ascii="Arial" w:hAnsi="Arial" w:cs="Arial"/>
          <w:sz w:val="22"/>
          <w:szCs w:val="22"/>
          <w:lang w:val="nl-BE"/>
        </w:rPr>
        <w:t>teneinde</w:t>
      </w:r>
      <w:proofErr w:type="gramEnd"/>
      <w:r w:rsidRPr="00154F1A">
        <w:rPr>
          <w:rFonts w:ascii="Arial" w:hAnsi="Arial" w:cs="Arial"/>
          <w:sz w:val="22"/>
          <w:szCs w:val="22"/>
          <w:lang w:val="nl-BE"/>
        </w:rPr>
        <w:t xml:space="preserve"> te beschikken over een </w:t>
      </w:r>
      <w:r w:rsidR="000013C4" w:rsidRPr="00154F1A">
        <w:rPr>
          <w:rFonts w:ascii="Arial" w:hAnsi="Arial" w:cs="Arial"/>
          <w:sz w:val="22"/>
          <w:szCs w:val="22"/>
          <w:lang w:val="nl-BE"/>
        </w:rPr>
        <w:t>klimaatroadmap die</w:t>
      </w:r>
      <w:r w:rsidRPr="00154F1A">
        <w:rPr>
          <w:rFonts w:ascii="Arial" w:hAnsi="Arial" w:cs="Arial"/>
          <w:sz w:val="22"/>
          <w:szCs w:val="22"/>
          <w:lang w:val="nl-BE"/>
        </w:rPr>
        <w:t xml:space="preserve"> voldoet aan de eisen van </w:t>
      </w:r>
      <w:r w:rsidR="000013C4" w:rsidRPr="00154F1A">
        <w:rPr>
          <w:rFonts w:ascii="Arial" w:hAnsi="Arial" w:cs="Arial"/>
          <w:sz w:val="22"/>
          <w:szCs w:val="22"/>
          <w:lang w:val="nl-BE"/>
        </w:rPr>
        <w:t>bijlage 10</w:t>
      </w:r>
      <w:r w:rsidRPr="00154F1A">
        <w:rPr>
          <w:rFonts w:ascii="Arial" w:hAnsi="Arial" w:cs="Arial"/>
          <w:sz w:val="22"/>
          <w:szCs w:val="22"/>
          <w:lang w:val="nl-BE"/>
        </w:rPr>
        <w:t xml:space="preserve"> van de EBO</w:t>
      </w:r>
      <w:r w:rsidR="004777BF" w:rsidRPr="00154F1A">
        <w:rPr>
          <w:rFonts w:ascii="Arial" w:hAnsi="Arial" w:cs="Arial"/>
          <w:sz w:val="22"/>
          <w:szCs w:val="22"/>
          <w:lang w:val="nl-BE"/>
        </w:rPr>
        <w:t>-VER</w:t>
      </w:r>
      <w:r w:rsidRPr="00154F1A">
        <w:rPr>
          <w:rFonts w:ascii="Arial" w:hAnsi="Arial" w:cs="Arial"/>
          <w:sz w:val="22"/>
          <w:szCs w:val="22"/>
          <w:lang w:val="nl-BE"/>
        </w:rPr>
        <w:t>:</w:t>
      </w:r>
    </w:p>
    <w:p w14:paraId="606F3EB5" w14:textId="77777777" w:rsidR="009E33AD" w:rsidRPr="004777BF" w:rsidRDefault="009E33AD" w:rsidP="009E33AD">
      <w:pPr>
        <w:pStyle w:val="ListParagraph"/>
        <w:rPr>
          <w:rFonts w:ascii="Arial" w:hAnsi="Arial" w:cs="Arial"/>
          <w:sz w:val="22"/>
          <w:szCs w:val="22"/>
          <w:lang w:val="nl-BE"/>
        </w:rPr>
      </w:pPr>
    </w:p>
    <w:p w14:paraId="606F3EB6" w14:textId="0A5B34B4" w:rsidR="00776DFC" w:rsidRPr="00F91066" w:rsidRDefault="00CB5B3D" w:rsidP="00040491">
      <w:pPr>
        <w:pStyle w:val="ListParagraph"/>
        <w:numPr>
          <w:ilvl w:val="0"/>
          <w:numId w:val="4"/>
        </w:numPr>
        <w:ind w:left="992" w:hanging="284"/>
        <w:rPr>
          <w:rFonts w:ascii="Arial" w:hAnsi="Arial" w:cs="Arial"/>
          <w:sz w:val="22"/>
          <w:szCs w:val="22"/>
          <w:lang w:val="nl-BE"/>
        </w:rPr>
      </w:pPr>
      <w:r w:rsidRPr="00F91066">
        <w:rPr>
          <w:rFonts w:ascii="Arial" w:hAnsi="Arial" w:cs="Arial"/>
          <w:sz w:val="22"/>
          <w:szCs w:val="22"/>
          <w:lang w:val="nl-BE"/>
        </w:rPr>
        <w:t xml:space="preserve">Hoofdstuk 1 bevat </w:t>
      </w:r>
      <w:r w:rsidR="00032805" w:rsidRPr="00F91066">
        <w:rPr>
          <w:rFonts w:ascii="Arial" w:hAnsi="Arial" w:cs="Arial"/>
          <w:sz w:val="22"/>
          <w:szCs w:val="22"/>
          <w:lang w:val="nl-BE"/>
        </w:rPr>
        <w:t xml:space="preserve">enerzijds de noodzakelijke </w:t>
      </w:r>
      <w:r w:rsidRPr="00F91066">
        <w:rPr>
          <w:rFonts w:ascii="Arial" w:hAnsi="Arial" w:cs="Arial"/>
          <w:sz w:val="22"/>
          <w:szCs w:val="22"/>
          <w:lang w:val="nl-BE"/>
        </w:rPr>
        <w:t>administratieve gegevens over de onderneming</w:t>
      </w:r>
      <w:r w:rsidR="009E33AD" w:rsidRPr="00F91066">
        <w:rPr>
          <w:rFonts w:ascii="Arial" w:hAnsi="Arial" w:cs="Arial"/>
          <w:sz w:val="22"/>
          <w:szCs w:val="22"/>
          <w:lang w:val="nl-BE"/>
        </w:rPr>
        <w:t xml:space="preserve">, de verantwoordelijke en </w:t>
      </w:r>
      <w:r w:rsidR="00032805" w:rsidRPr="00F91066">
        <w:rPr>
          <w:rFonts w:ascii="Arial" w:hAnsi="Arial" w:cs="Arial"/>
          <w:sz w:val="22"/>
          <w:szCs w:val="22"/>
          <w:lang w:val="nl-BE"/>
        </w:rPr>
        <w:t xml:space="preserve">de contactpersoon en anderzijds </w:t>
      </w:r>
      <w:r w:rsidRPr="00F91066">
        <w:rPr>
          <w:rFonts w:ascii="Arial" w:hAnsi="Arial" w:cs="Arial"/>
          <w:sz w:val="22"/>
          <w:szCs w:val="22"/>
          <w:lang w:val="nl-BE"/>
        </w:rPr>
        <w:t xml:space="preserve">informatie over de </w:t>
      </w:r>
      <w:r w:rsidR="00011E98">
        <w:rPr>
          <w:rFonts w:ascii="Arial" w:hAnsi="Arial" w:cs="Arial"/>
          <w:sz w:val="22"/>
          <w:szCs w:val="22"/>
          <w:lang w:val="nl-BE"/>
        </w:rPr>
        <w:t>opsteller(s) van de klimaatroadmap</w:t>
      </w:r>
      <w:r w:rsidR="00032805" w:rsidRPr="00F91066">
        <w:rPr>
          <w:rFonts w:ascii="Arial" w:hAnsi="Arial" w:cs="Arial"/>
          <w:sz w:val="22"/>
          <w:szCs w:val="22"/>
          <w:lang w:val="nl-BE"/>
        </w:rPr>
        <w:t>.</w:t>
      </w:r>
    </w:p>
    <w:p w14:paraId="606F3EB7" w14:textId="254DCF36" w:rsidR="00776DFC" w:rsidRPr="00F91066" w:rsidRDefault="00CB5B3D" w:rsidP="00040491">
      <w:pPr>
        <w:pStyle w:val="ListParagraph"/>
        <w:numPr>
          <w:ilvl w:val="0"/>
          <w:numId w:val="4"/>
        </w:numPr>
        <w:ind w:left="992" w:hanging="284"/>
        <w:rPr>
          <w:rFonts w:ascii="Arial" w:hAnsi="Arial" w:cs="Arial"/>
          <w:sz w:val="22"/>
          <w:szCs w:val="22"/>
          <w:lang w:val="nl-BE"/>
        </w:rPr>
      </w:pPr>
      <w:r w:rsidRPr="00F91066">
        <w:rPr>
          <w:rFonts w:ascii="Arial" w:hAnsi="Arial" w:cs="Arial"/>
          <w:sz w:val="22"/>
          <w:szCs w:val="22"/>
          <w:lang w:val="nl-BE"/>
        </w:rPr>
        <w:t xml:space="preserve">Hoofdstuk 2 </w:t>
      </w:r>
      <w:r w:rsidR="00776DFC" w:rsidRPr="00F91066">
        <w:rPr>
          <w:rFonts w:ascii="Arial" w:hAnsi="Arial" w:cs="Arial"/>
          <w:sz w:val="22"/>
          <w:szCs w:val="22"/>
          <w:lang w:val="nl-BE"/>
        </w:rPr>
        <w:t xml:space="preserve">bevat </w:t>
      </w:r>
      <w:r w:rsidR="009E33AD" w:rsidRPr="00F91066">
        <w:rPr>
          <w:rFonts w:ascii="Arial" w:hAnsi="Arial" w:cs="Arial"/>
          <w:sz w:val="22"/>
          <w:szCs w:val="22"/>
          <w:lang w:val="nl-BE"/>
        </w:rPr>
        <w:t xml:space="preserve">de </w:t>
      </w:r>
      <w:r w:rsidR="00546B40" w:rsidRPr="00F91066">
        <w:rPr>
          <w:rFonts w:ascii="Arial" w:hAnsi="Arial" w:cs="Arial"/>
          <w:sz w:val="22"/>
          <w:szCs w:val="22"/>
          <w:lang w:val="nl-BE"/>
        </w:rPr>
        <w:t xml:space="preserve">klimaatvisie en </w:t>
      </w:r>
      <w:proofErr w:type="spellStart"/>
      <w:r w:rsidR="00546B40" w:rsidRPr="00F91066">
        <w:rPr>
          <w:rFonts w:ascii="Arial" w:hAnsi="Arial" w:cs="Arial"/>
          <w:sz w:val="22"/>
          <w:szCs w:val="22"/>
          <w:lang w:val="nl-BE"/>
        </w:rPr>
        <w:t>bedrijfsgovernance</w:t>
      </w:r>
      <w:proofErr w:type="spellEnd"/>
      <w:r w:rsidR="00546B40" w:rsidRPr="00F91066">
        <w:rPr>
          <w:rFonts w:ascii="Arial" w:hAnsi="Arial" w:cs="Arial"/>
          <w:sz w:val="22"/>
          <w:szCs w:val="22"/>
          <w:lang w:val="nl-BE"/>
        </w:rPr>
        <w:t xml:space="preserve"> rond klimaat.</w:t>
      </w:r>
    </w:p>
    <w:p w14:paraId="606F3EBC" w14:textId="7D786384" w:rsidR="00776DFC" w:rsidRPr="00F91066" w:rsidRDefault="00CB5B3D" w:rsidP="00782FE6">
      <w:pPr>
        <w:pStyle w:val="ListParagraph"/>
        <w:numPr>
          <w:ilvl w:val="0"/>
          <w:numId w:val="4"/>
        </w:numPr>
        <w:ind w:left="992" w:hanging="284"/>
        <w:rPr>
          <w:rFonts w:ascii="Arial" w:hAnsi="Arial" w:cs="Arial"/>
          <w:sz w:val="22"/>
          <w:szCs w:val="22"/>
          <w:lang w:val="nl-BE"/>
        </w:rPr>
      </w:pPr>
      <w:r w:rsidRPr="00F91066">
        <w:rPr>
          <w:rFonts w:ascii="Arial" w:hAnsi="Arial" w:cs="Arial"/>
          <w:sz w:val="22"/>
          <w:szCs w:val="22"/>
          <w:lang w:val="nl-BE"/>
        </w:rPr>
        <w:t xml:space="preserve">Hoofdstuk </w:t>
      </w:r>
      <w:r w:rsidR="00505B06" w:rsidRPr="00F91066">
        <w:rPr>
          <w:rFonts w:ascii="Arial" w:hAnsi="Arial" w:cs="Arial"/>
          <w:sz w:val="22"/>
          <w:szCs w:val="22"/>
          <w:lang w:val="nl-BE"/>
        </w:rPr>
        <w:t>3</w:t>
      </w:r>
      <w:r w:rsidRPr="00F91066">
        <w:rPr>
          <w:rFonts w:ascii="Arial" w:hAnsi="Arial" w:cs="Arial"/>
          <w:sz w:val="22"/>
          <w:szCs w:val="22"/>
          <w:lang w:val="nl-BE"/>
        </w:rPr>
        <w:t xml:space="preserve"> bevat </w:t>
      </w:r>
      <w:r w:rsidR="00782FE6" w:rsidRPr="00F91066">
        <w:rPr>
          <w:rFonts w:ascii="Arial" w:hAnsi="Arial" w:cs="Arial"/>
          <w:sz w:val="22"/>
          <w:szCs w:val="22"/>
          <w:lang w:val="nl-BE"/>
        </w:rPr>
        <w:t>de mogelijke</w:t>
      </w:r>
      <w:r w:rsidR="00F91066" w:rsidRPr="00F91066">
        <w:rPr>
          <w:rFonts w:ascii="Arial" w:hAnsi="Arial" w:cs="Arial"/>
          <w:sz w:val="22"/>
          <w:szCs w:val="22"/>
          <w:lang w:val="nl-BE"/>
        </w:rPr>
        <w:t xml:space="preserve"> scenario’s</w:t>
      </w:r>
      <w:r w:rsidR="00CF3570" w:rsidRPr="00F91066">
        <w:rPr>
          <w:rFonts w:ascii="Arial" w:hAnsi="Arial" w:cs="Arial"/>
          <w:sz w:val="22"/>
          <w:szCs w:val="22"/>
          <w:lang w:val="nl-BE"/>
        </w:rPr>
        <w:t xml:space="preserve">, </w:t>
      </w:r>
      <w:r w:rsidR="00C56774" w:rsidRPr="00F91066">
        <w:rPr>
          <w:rFonts w:ascii="Arial" w:hAnsi="Arial" w:cs="Arial"/>
          <w:sz w:val="22"/>
          <w:szCs w:val="22"/>
          <w:lang w:val="nl-BE"/>
        </w:rPr>
        <w:t xml:space="preserve">acties en </w:t>
      </w:r>
      <w:r w:rsidR="00F91066" w:rsidRPr="00F91066">
        <w:rPr>
          <w:rFonts w:ascii="Arial" w:hAnsi="Arial" w:cs="Arial"/>
          <w:sz w:val="22"/>
          <w:szCs w:val="22"/>
          <w:lang w:val="nl-BE"/>
        </w:rPr>
        <w:t>technologieën</w:t>
      </w:r>
      <w:r w:rsidR="00C56774" w:rsidRPr="00F91066">
        <w:rPr>
          <w:rFonts w:ascii="Arial" w:hAnsi="Arial" w:cs="Arial"/>
          <w:sz w:val="22"/>
          <w:szCs w:val="22"/>
          <w:lang w:val="nl-BE"/>
        </w:rPr>
        <w:t xml:space="preserve">, </w:t>
      </w:r>
      <w:r w:rsidR="00F91066" w:rsidRPr="00F91066">
        <w:rPr>
          <w:rFonts w:ascii="Arial" w:hAnsi="Arial" w:cs="Arial"/>
          <w:sz w:val="22"/>
          <w:szCs w:val="22"/>
          <w:lang w:val="nl-BE"/>
        </w:rPr>
        <w:t>passend in de streefdoelen van de onderneming richting 2030 en 2050.</w:t>
      </w:r>
    </w:p>
    <w:p w14:paraId="606F3EBE" w14:textId="77777777" w:rsidR="00CB5B3D" w:rsidRPr="00C066B1" w:rsidRDefault="00CB5B3D" w:rsidP="00CB5B3D">
      <w:pPr>
        <w:spacing w:after="0"/>
        <w:ind w:left="426"/>
        <w:rPr>
          <w:rFonts w:ascii="Arial" w:hAnsi="Arial" w:cs="Arial"/>
          <w:sz w:val="22"/>
          <w:szCs w:val="22"/>
          <w:highlight w:val="yellow"/>
          <w:lang w:val="nl-BE"/>
        </w:rPr>
      </w:pPr>
    </w:p>
    <w:p w14:paraId="606F3EBF" w14:textId="77777777" w:rsidR="00DE3EC6" w:rsidRPr="004777BF" w:rsidRDefault="00DE3EC6" w:rsidP="00DE3EC6">
      <w:pPr>
        <w:ind w:left="708"/>
        <w:rPr>
          <w:rFonts w:ascii="Arial" w:hAnsi="Arial" w:cs="Arial"/>
          <w:sz w:val="22"/>
          <w:szCs w:val="22"/>
          <w:lang w:val="nl-BE"/>
        </w:rPr>
      </w:pPr>
      <w:r w:rsidRPr="004777BF">
        <w:rPr>
          <w:rFonts w:ascii="Arial" w:hAnsi="Arial" w:cs="Arial"/>
          <w:sz w:val="22"/>
          <w:szCs w:val="22"/>
          <w:lang w:val="nl-BE"/>
        </w:rPr>
        <w:t>Als er in een tabel te weinig lijnen beschikbaar zijn, kan men door het kopiëren van een blanco lijn uit de tabel bijkomende lijnen toevoegen.</w:t>
      </w:r>
    </w:p>
    <w:p w14:paraId="7CB8B5CE" w14:textId="0E8EA72F" w:rsidR="003537F3" w:rsidRDefault="00A94A6E" w:rsidP="00FC316C">
      <w:pPr>
        <w:tabs>
          <w:tab w:val="left" w:pos="6663"/>
          <w:tab w:val="left" w:pos="7797"/>
        </w:tabs>
        <w:ind w:left="708"/>
        <w:rPr>
          <w:rFonts w:ascii="Arial" w:hAnsi="Arial" w:cs="Arial"/>
          <w:sz w:val="22"/>
          <w:szCs w:val="22"/>
          <w:lang w:val="nl-BE"/>
        </w:rPr>
      </w:pPr>
      <w:r w:rsidRPr="004777BF">
        <w:rPr>
          <w:rFonts w:ascii="Arial" w:hAnsi="Arial" w:cs="Arial"/>
          <w:sz w:val="22"/>
          <w:szCs w:val="22"/>
          <w:lang w:val="nl-BE"/>
        </w:rPr>
        <w:t xml:space="preserve">Blauwe teksten in cursief zijn informatief en kunnen </w:t>
      </w:r>
      <w:r w:rsidR="00DE3EC6" w:rsidRPr="004777BF">
        <w:rPr>
          <w:rFonts w:ascii="Arial" w:hAnsi="Arial" w:cs="Arial"/>
          <w:sz w:val="22"/>
          <w:szCs w:val="22"/>
          <w:lang w:val="nl-BE"/>
        </w:rPr>
        <w:t xml:space="preserve">door de onderneming weggelaten worden. </w:t>
      </w:r>
    </w:p>
    <w:p w14:paraId="4547021F" w14:textId="35DFAE24" w:rsidR="003537F3" w:rsidRDefault="003537F3" w:rsidP="003537F3">
      <w:pPr>
        <w:pStyle w:val="ListParagraph"/>
        <w:spacing w:after="0"/>
        <w:ind w:left="284"/>
        <w:rPr>
          <w:rFonts w:ascii="Arial" w:hAnsi="Arial" w:cs="Arial"/>
          <w:sz w:val="22"/>
          <w:szCs w:val="22"/>
          <w:lang w:val="nl-BE"/>
        </w:rPr>
      </w:pPr>
      <w:r>
        <w:rPr>
          <w:rFonts w:ascii="Arial" w:hAnsi="Arial" w:cs="Arial"/>
          <w:sz w:val="22"/>
          <w:szCs w:val="22"/>
          <w:lang w:val="nl-BE"/>
        </w:rPr>
        <w:t xml:space="preserve">In het </w:t>
      </w:r>
      <w:r w:rsidR="00456FD2">
        <w:rPr>
          <w:rFonts w:ascii="Arial" w:hAnsi="Arial" w:cs="Arial"/>
          <w:sz w:val="22"/>
          <w:szCs w:val="22"/>
          <w:lang w:val="nl-BE"/>
        </w:rPr>
        <w:t>Excel-</w:t>
      </w:r>
      <w:r w:rsidR="00FC316C">
        <w:rPr>
          <w:rFonts w:ascii="Arial" w:hAnsi="Arial" w:cs="Arial"/>
          <w:sz w:val="22"/>
          <w:szCs w:val="22"/>
          <w:lang w:val="nl-BE"/>
        </w:rPr>
        <w:t>sjabloon</w:t>
      </w:r>
      <w:r>
        <w:rPr>
          <w:rFonts w:ascii="Arial" w:hAnsi="Arial" w:cs="Arial"/>
          <w:sz w:val="22"/>
          <w:szCs w:val="22"/>
          <w:lang w:val="nl-BE"/>
        </w:rPr>
        <w:t xml:space="preserve"> dient de volgende informatie te worden opgenomen</w:t>
      </w:r>
      <w:r w:rsidR="00456FD2">
        <w:rPr>
          <w:rFonts w:ascii="Arial" w:hAnsi="Arial" w:cs="Arial"/>
          <w:sz w:val="22"/>
          <w:szCs w:val="22"/>
          <w:lang w:val="nl-BE"/>
        </w:rPr>
        <w:t xml:space="preserve"> (zie ook toelichting in tabblad ‘</w:t>
      </w:r>
      <w:r w:rsidR="006D1907">
        <w:rPr>
          <w:rFonts w:ascii="Arial" w:hAnsi="Arial" w:cs="Arial"/>
          <w:sz w:val="22"/>
          <w:szCs w:val="22"/>
          <w:lang w:val="nl-BE"/>
        </w:rPr>
        <w:t>H</w:t>
      </w:r>
      <w:r w:rsidR="00456FD2">
        <w:rPr>
          <w:rFonts w:ascii="Arial" w:hAnsi="Arial" w:cs="Arial"/>
          <w:sz w:val="22"/>
          <w:szCs w:val="22"/>
          <w:lang w:val="nl-BE"/>
        </w:rPr>
        <w:t>andleiding’ in het sjabloon)</w:t>
      </w:r>
      <w:r>
        <w:rPr>
          <w:rFonts w:ascii="Arial" w:hAnsi="Arial" w:cs="Arial"/>
          <w:sz w:val="22"/>
          <w:szCs w:val="22"/>
          <w:lang w:val="nl-BE"/>
        </w:rPr>
        <w:t>:</w:t>
      </w:r>
    </w:p>
    <w:p w14:paraId="5283142B" w14:textId="77777777" w:rsidR="003537F3" w:rsidRDefault="003537F3" w:rsidP="003537F3">
      <w:pPr>
        <w:pStyle w:val="ListParagraph"/>
        <w:spacing w:after="0"/>
        <w:ind w:left="284"/>
        <w:rPr>
          <w:rFonts w:ascii="Arial" w:hAnsi="Arial" w:cs="Arial"/>
          <w:sz w:val="22"/>
          <w:szCs w:val="22"/>
          <w:lang w:val="nl-BE"/>
        </w:rPr>
      </w:pPr>
    </w:p>
    <w:p w14:paraId="4688A7F7" w14:textId="6506907A" w:rsidR="003537F3" w:rsidRDefault="003537F3" w:rsidP="003537F3">
      <w:pPr>
        <w:pStyle w:val="ListParagraph"/>
        <w:numPr>
          <w:ilvl w:val="0"/>
          <w:numId w:val="4"/>
        </w:numPr>
        <w:ind w:left="992" w:hanging="284"/>
        <w:rPr>
          <w:rFonts w:ascii="Arial" w:hAnsi="Arial" w:cs="Arial"/>
          <w:sz w:val="22"/>
          <w:szCs w:val="22"/>
          <w:lang w:val="nl-BE"/>
        </w:rPr>
      </w:pPr>
      <w:r>
        <w:rPr>
          <w:rFonts w:ascii="Arial" w:hAnsi="Arial" w:cs="Arial"/>
          <w:sz w:val="22"/>
          <w:szCs w:val="22"/>
          <w:lang w:val="nl-BE"/>
        </w:rPr>
        <w:t xml:space="preserve">Tabblad </w:t>
      </w:r>
      <w:r w:rsidR="00FC316C">
        <w:rPr>
          <w:rFonts w:ascii="Arial" w:hAnsi="Arial" w:cs="Arial"/>
          <w:sz w:val="22"/>
          <w:szCs w:val="22"/>
          <w:lang w:val="nl-BE"/>
        </w:rPr>
        <w:t>‘Administratieve gegevens’</w:t>
      </w:r>
      <w:r w:rsidR="00CB215C">
        <w:rPr>
          <w:rFonts w:ascii="Arial" w:hAnsi="Arial" w:cs="Arial"/>
          <w:sz w:val="22"/>
          <w:szCs w:val="22"/>
          <w:lang w:val="nl-BE"/>
        </w:rPr>
        <w:t xml:space="preserve"> bevat beperkte</w:t>
      </w:r>
      <w:r w:rsidRPr="004777BF">
        <w:rPr>
          <w:rFonts w:ascii="Arial" w:hAnsi="Arial" w:cs="Arial"/>
          <w:sz w:val="22"/>
          <w:szCs w:val="22"/>
          <w:lang w:val="nl-BE"/>
        </w:rPr>
        <w:t xml:space="preserve"> administratieve gegevens over de </w:t>
      </w:r>
      <w:r w:rsidR="003F54A4">
        <w:rPr>
          <w:rFonts w:ascii="Arial" w:hAnsi="Arial" w:cs="Arial"/>
          <w:sz w:val="22"/>
          <w:szCs w:val="22"/>
          <w:lang w:val="nl-BE"/>
        </w:rPr>
        <w:t>vestiging/cluster</w:t>
      </w:r>
      <w:r>
        <w:rPr>
          <w:rFonts w:ascii="Arial" w:hAnsi="Arial" w:cs="Arial"/>
          <w:sz w:val="22"/>
          <w:szCs w:val="22"/>
          <w:lang w:val="nl-BE"/>
        </w:rPr>
        <w:t>.</w:t>
      </w:r>
    </w:p>
    <w:p w14:paraId="50012184" w14:textId="2AF32A33" w:rsidR="00CB215C" w:rsidRDefault="00CB215C" w:rsidP="003537F3">
      <w:pPr>
        <w:pStyle w:val="ListParagraph"/>
        <w:numPr>
          <w:ilvl w:val="0"/>
          <w:numId w:val="4"/>
        </w:numPr>
        <w:ind w:left="992" w:hanging="284"/>
        <w:rPr>
          <w:rFonts w:ascii="Arial" w:hAnsi="Arial" w:cs="Arial"/>
          <w:sz w:val="22"/>
          <w:szCs w:val="22"/>
          <w:lang w:val="nl-BE"/>
        </w:rPr>
      </w:pPr>
      <w:r>
        <w:rPr>
          <w:rFonts w:ascii="Arial" w:hAnsi="Arial" w:cs="Arial"/>
          <w:sz w:val="22"/>
          <w:szCs w:val="22"/>
          <w:lang w:val="nl-BE"/>
        </w:rPr>
        <w:t xml:space="preserve">Tabblad </w:t>
      </w:r>
      <w:r w:rsidR="00FC316C">
        <w:rPr>
          <w:rFonts w:ascii="Arial" w:hAnsi="Arial" w:cs="Arial"/>
          <w:sz w:val="22"/>
          <w:szCs w:val="22"/>
          <w:lang w:val="nl-BE"/>
        </w:rPr>
        <w:t>‘Emissies site X’</w:t>
      </w:r>
      <w:r w:rsidR="00180220">
        <w:rPr>
          <w:rFonts w:ascii="Arial" w:hAnsi="Arial" w:cs="Arial"/>
          <w:sz w:val="22"/>
          <w:szCs w:val="22"/>
          <w:lang w:val="nl-BE"/>
        </w:rPr>
        <w:t xml:space="preserve"> bevat een overzicht van de </w:t>
      </w:r>
      <w:r w:rsidR="001E5B61">
        <w:rPr>
          <w:rFonts w:ascii="Arial" w:hAnsi="Arial" w:cs="Arial"/>
          <w:sz w:val="22"/>
          <w:szCs w:val="22"/>
          <w:lang w:val="nl-BE"/>
        </w:rPr>
        <w:t>emissies tijdens de referentieperiode</w:t>
      </w:r>
      <w:r w:rsidR="00681668">
        <w:rPr>
          <w:rFonts w:ascii="Arial" w:hAnsi="Arial" w:cs="Arial"/>
          <w:sz w:val="22"/>
          <w:szCs w:val="22"/>
          <w:lang w:val="nl-BE"/>
        </w:rPr>
        <w:t>.</w:t>
      </w:r>
    </w:p>
    <w:p w14:paraId="4D1532ED" w14:textId="32679F9D" w:rsidR="00180220" w:rsidRPr="004777BF" w:rsidRDefault="00180220" w:rsidP="003537F3">
      <w:pPr>
        <w:pStyle w:val="ListParagraph"/>
        <w:numPr>
          <w:ilvl w:val="0"/>
          <w:numId w:val="4"/>
        </w:numPr>
        <w:ind w:left="992" w:hanging="284"/>
        <w:rPr>
          <w:rFonts w:ascii="Arial" w:hAnsi="Arial" w:cs="Arial"/>
          <w:sz w:val="22"/>
          <w:szCs w:val="22"/>
          <w:lang w:val="nl-BE"/>
        </w:rPr>
      </w:pPr>
      <w:r>
        <w:rPr>
          <w:rFonts w:ascii="Arial" w:hAnsi="Arial" w:cs="Arial"/>
          <w:sz w:val="22"/>
          <w:szCs w:val="22"/>
          <w:lang w:val="nl-BE"/>
        </w:rPr>
        <w:t xml:space="preserve">Tabblad </w:t>
      </w:r>
      <w:r w:rsidR="00FC316C">
        <w:rPr>
          <w:rFonts w:ascii="Arial" w:hAnsi="Arial" w:cs="Arial"/>
          <w:sz w:val="22"/>
          <w:szCs w:val="22"/>
          <w:lang w:val="nl-BE"/>
        </w:rPr>
        <w:t>‘Scenario’s’</w:t>
      </w:r>
      <w:r>
        <w:rPr>
          <w:rFonts w:ascii="Arial" w:hAnsi="Arial" w:cs="Arial"/>
          <w:sz w:val="22"/>
          <w:szCs w:val="22"/>
          <w:lang w:val="nl-BE"/>
        </w:rPr>
        <w:t xml:space="preserve"> bevat een samenvatting van de </w:t>
      </w:r>
      <w:r w:rsidR="00815300">
        <w:rPr>
          <w:rFonts w:ascii="Arial" w:hAnsi="Arial" w:cs="Arial"/>
          <w:sz w:val="22"/>
          <w:szCs w:val="22"/>
          <w:lang w:val="nl-BE"/>
        </w:rPr>
        <w:t>emissiestreefdoelen voor 2030 en 2050</w:t>
      </w:r>
      <w:r w:rsidR="007F167F">
        <w:rPr>
          <w:rFonts w:ascii="Arial" w:hAnsi="Arial" w:cs="Arial"/>
          <w:sz w:val="22"/>
          <w:szCs w:val="22"/>
          <w:lang w:val="nl-BE"/>
        </w:rPr>
        <w:t xml:space="preserve"> voor verschillende </w:t>
      </w:r>
      <w:r w:rsidR="005118FE">
        <w:rPr>
          <w:rFonts w:ascii="Arial" w:hAnsi="Arial" w:cs="Arial"/>
          <w:sz w:val="22"/>
          <w:szCs w:val="22"/>
          <w:lang w:val="nl-BE"/>
        </w:rPr>
        <w:t>scenario’s en randvoorwaarden</w:t>
      </w:r>
      <w:r w:rsidR="005118FE" w:rsidRPr="005118FE">
        <w:rPr>
          <w:rFonts w:ascii="Arial" w:hAnsi="Arial" w:cs="Arial"/>
          <w:sz w:val="22"/>
          <w:szCs w:val="22"/>
          <w:lang w:val="nl-BE"/>
        </w:rPr>
        <w:t>.</w:t>
      </w:r>
    </w:p>
    <w:p w14:paraId="606F3EC1" w14:textId="77777777" w:rsidR="00DE3EC6" w:rsidRPr="000C2642" w:rsidRDefault="00DE3EC6" w:rsidP="00B53F11">
      <w:pPr>
        <w:spacing w:after="0"/>
        <w:rPr>
          <w:rFonts w:ascii="Arial" w:hAnsi="Arial" w:cs="Arial"/>
          <w:sz w:val="22"/>
          <w:szCs w:val="22"/>
          <w:lang w:val="nl-BE"/>
        </w:rPr>
      </w:pPr>
    </w:p>
    <w:p w14:paraId="38921627" w14:textId="0B0B0F10" w:rsidR="0081762E" w:rsidRPr="000C2642" w:rsidRDefault="0081762E" w:rsidP="00040491">
      <w:pPr>
        <w:pStyle w:val="ListParagraph"/>
        <w:numPr>
          <w:ilvl w:val="0"/>
          <w:numId w:val="7"/>
        </w:numPr>
        <w:spacing w:after="0"/>
        <w:ind w:left="284" w:hanging="284"/>
        <w:rPr>
          <w:rFonts w:ascii="Arial" w:hAnsi="Arial" w:cs="Arial"/>
          <w:sz w:val="22"/>
          <w:szCs w:val="22"/>
          <w:lang w:val="nl-BE"/>
        </w:rPr>
      </w:pPr>
      <w:r w:rsidRPr="000C2642">
        <w:rPr>
          <w:rFonts w:ascii="Arial" w:hAnsi="Arial" w:cs="Arial"/>
          <w:sz w:val="22"/>
          <w:szCs w:val="22"/>
          <w:lang w:val="nl-BE"/>
        </w:rPr>
        <w:t xml:space="preserve">De klimaatroadmap </w:t>
      </w:r>
      <w:r w:rsidR="00BA485C" w:rsidRPr="000C2642">
        <w:rPr>
          <w:rFonts w:ascii="Arial" w:hAnsi="Arial" w:cs="Arial"/>
          <w:sz w:val="22"/>
          <w:szCs w:val="22"/>
          <w:lang w:val="nl-BE"/>
        </w:rPr>
        <w:t xml:space="preserve">kan </w:t>
      </w:r>
      <w:r w:rsidRPr="000C2642">
        <w:rPr>
          <w:rFonts w:ascii="Arial" w:hAnsi="Arial" w:cs="Arial"/>
          <w:sz w:val="22"/>
          <w:szCs w:val="22"/>
          <w:lang w:val="nl-BE"/>
        </w:rPr>
        <w:t xml:space="preserve">ook gebruikt worden als een klimaatplan voor </w:t>
      </w:r>
      <w:r w:rsidR="003C76DF">
        <w:rPr>
          <w:rFonts w:ascii="Arial" w:hAnsi="Arial" w:cs="Arial"/>
          <w:sz w:val="22"/>
          <w:szCs w:val="22"/>
          <w:lang w:val="nl-BE"/>
        </w:rPr>
        <w:t xml:space="preserve">steun voor Compensatie </w:t>
      </w:r>
      <w:r w:rsidRPr="000C2642">
        <w:rPr>
          <w:rFonts w:ascii="Arial" w:hAnsi="Arial" w:cs="Arial"/>
          <w:sz w:val="22"/>
          <w:szCs w:val="22"/>
          <w:lang w:val="nl-BE"/>
        </w:rPr>
        <w:t>Indirect</w:t>
      </w:r>
      <w:r w:rsidR="003C76DF">
        <w:rPr>
          <w:rFonts w:ascii="Arial" w:hAnsi="Arial" w:cs="Arial"/>
          <w:sz w:val="22"/>
          <w:szCs w:val="22"/>
          <w:lang w:val="nl-BE"/>
        </w:rPr>
        <w:t>e</w:t>
      </w:r>
      <w:r w:rsidRPr="000C2642">
        <w:rPr>
          <w:rFonts w:ascii="Arial" w:hAnsi="Arial" w:cs="Arial"/>
          <w:sz w:val="22"/>
          <w:szCs w:val="22"/>
          <w:lang w:val="nl-BE"/>
        </w:rPr>
        <w:t xml:space="preserve"> </w:t>
      </w:r>
      <w:r w:rsidR="003C76DF">
        <w:rPr>
          <w:rFonts w:ascii="Arial" w:hAnsi="Arial" w:cs="Arial"/>
          <w:sz w:val="22"/>
          <w:szCs w:val="22"/>
          <w:lang w:val="nl-BE"/>
        </w:rPr>
        <w:t>Emissiekosten</w:t>
      </w:r>
      <w:r w:rsidRPr="000C2642">
        <w:rPr>
          <w:rFonts w:ascii="Arial" w:hAnsi="Arial" w:cs="Arial"/>
          <w:sz w:val="22"/>
          <w:szCs w:val="22"/>
          <w:lang w:val="nl-BE"/>
        </w:rPr>
        <w:t xml:space="preserve"> en innovatiesteun projecten, alsook voor andere domeinen waar sprake is van een klimaatplan of </w:t>
      </w:r>
      <w:proofErr w:type="spellStart"/>
      <w:r w:rsidRPr="000C2642">
        <w:rPr>
          <w:rFonts w:ascii="Arial" w:hAnsi="Arial" w:cs="Arial"/>
          <w:sz w:val="22"/>
          <w:szCs w:val="22"/>
          <w:lang w:val="nl-BE"/>
        </w:rPr>
        <w:t>klimaatroadmap</w:t>
      </w:r>
      <w:proofErr w:type="spellEnd"/>
      <w:r w:rsidRPr="000C2642">
        <w:rPr>
          <w:rFonts w:ascii="Arial" w:hAnsi="Arial" w:cs="Arial"/>
          <w:sz w:val="22"/>
          <w:szCs w:val="22"/>
          <w:lang w:val="nl-BE"/>
        </w:rPr>
        <w:t>. Meer specifiek geldt dit voor projecten met directe steun aan bedrijven bij de ontwikkelingsprojecten, onderzoeksprojecten</w:t>
      </w:r>
      <w:r w:rsidR="00BA485C" w:rsidRPr="000C2642">
        <w:rPr>
          <w:rFonts w:ascii="Arial" w:hAnsi="Arial" w:cs="Arial"/>
          <w:sz w:val="22"/>
          <w:szCs w:val="22"/>
          <w:lang w:val="nl-BE"/>
        </w:rPr>
        <w:t>,</w:t>
      </w:r>
      <w:r w:rsidRPr="000C2642">
        <w:rPr>
          <w:rFonts w:ascii="Arial" w:hAnsi="Arial" w:cs="Arial"/>
          <w:sz w:val="22"/>
          <w:szCs w:val="22"/>
          <w:lang w:val="nl-BE"/>
        </w:rPr>
        <w:t xml:space="preserve"> ICON-projecten en mandaten inclusief gelijkaardige clusterprojecten.</w:t>
      </w:r>
    </w:p>
    <w:p w14:paraId="62A5D765" w14:textId="77777777" w:rsidR="0081762E" w:rsidRDefault="0081762E" w:rsidP="0081762E">
      <w:pPr>
        <w:pStyle w:val="ListParagraph"/>
        <w:spacing w:after="0"/>
        <w:ind w:left="284"/>
        <w:rPr>
          <w:rFonts w:ascii="Arial" w:hAnsi="Arial" w:cs="Arial"/>
          <w:sz w:val="22"/>
          <w:szCs w:val="22"/>
          <w:highlight w:val="yellow"/>
          <w:lang w:val="nl-BE"/>
        </w:rPr>
      </w:pPr>
    </w:p>
    <w:p w14:paraId="606F3EC2" w14:textId="57689841" w:rsidR="00776DFC" w:rsidRPr="00D16105" w:rsidRDefault="00DE3EC6" w:rsidP="00040491">
      <w:pPr>
        <w:pStyle w:val="ListParagraph"/>
        <w:numPr>
          <w:ilvl w:val="0"/>
          <w:numId w:val="7"/>
        </w:numPr>
        <w:spacing w:after="0"/>
        <w:ind w:left="284" w:hanging="284"/>
        <w:rPr>
          <w:rFonts w:ascii="Arial" w:hAnsi="Arial" w:cs="Arial"/>
          <w:sz w:val="22"/>
          <w:szCs w:val="22"/>
          <w:lang w:val="nl-BE"/>
        </w:rPr>
      </w:pPr>
      <w:r w:rsidRPr="00D16105">
        <w:rPr>
          <w:rFonts w:ascii="Arial" w:hAnsi="Arial" w:cs="Arial"/>
          <w:sz w:val="22"/>
          <w:szCs w:val="22"/>
          <w:lang w:val="nl-BE"/>
        </w:rPr>
        <w:t>Gelieve dit document op te slaan met volgende bestandsnaam:</w:t>
      </w:r>
    </w:p>
    <w:p w14:paraId="606F3EC3" w14:textId="77777777" w:rsidR="00DE3EC6" w:rsidRPr="00D16105" w:rsidRDefault="00DE3EC6" w:rsidP="00DE3EC6">
      <w:pPr>
        <w:pStyle w:val="ListParagraph"/>
        <w:spacing w:after="0"/>
        <w:ind w:left="284"/>
        <w:rPr>
          <w:rFonts w:ascii="Arial" w:hAnsi="Arial" w:cs="Arial"/>
          <w:sz w:val="22"/>
          <w:szCs w:val="22"/>
          <w:lang w:val="nl-BE"/>
        </w:rPr>
      </w:pPr>
    </w:p>
    <w:p w14:paraId="606F3EC4" w14:textId="0525C889" w:rsidR="00DE3EC6" w:rsidRPr="00D16105" w:rsidRDefault="00DE3EC6" w:rsidP="00DE3EC6">
      <w:pPr>
        <w:pStyle w:val="ListParagraph"/>
        <w:spacing w:after="0"/>
        <w:ind w:left="284"/>
        <w:rPr>
          <w:rFonts w:ascii="Arial" w:hAnsi="Arial" w:cs="Arial"/>
          <w:sz w:val="22"/>
          <w:szCs w:val="22"/>
          <w:lang w:val="nl-BE"/>
        </w:rPr>
      </w:pPr>
      <w:proofErr w:type="gramStart"/>
      <w:r w:rsidRPr="00D16105">
        <w:rPr>
          <w:rFonts w:ascii="Arial" w:hAnsi="Arial" w:cs="Arial"/>
          <w:sz w:val="22"/>
          <w:szCs w:val="22"/>
          <w:lang w:val="nl-BE"/>
        </w:rPr>
        <w:t>xxx-</w:t>
      </w:r>
      <w:r w:rsidR="00381943">
        <w:rPr>
          <w:rFonts w:ascii="Arial" w:hAnsi="Arial" w:cs="Arial"/>
          <w:sz w:val="22"/>
          <w:szCs w:val="22"/>
          <w:lang w:val="nl-BE"/>
        </w:rPr>
        <w:t>25</w:t>
      </w:r>
      <w:r w:rsidRPr="00D16105">
        <w:rPr>
          <w:rFonts w:ascii="Arial" w:hAnsi="Arial" w:cs="Arial"/>
          <w:sz w:val="22"/>
          <w:szCs w:val="22"/>
          <w:lang w:val="nl-BE"/>
        </w:rPr>
        <w:t>yy.doc</w:t>
      </w:r>
      <w:proofErr w:type="gramEnd"/>
      <w:r w:rsidR="001E3408">
        <w:rPr>
          <w:rFonts w:ascii="Arial" w:hAnsi="Arial" w:cs="Arial"/>
          <w:sz w:val="22"/>
          <w:szCs w:val="22"/>
          <w:lang w:val="nl-BE"/>
        </w:rPr>
        <w:t xml:space="preserve"> </w:t>
      </w:r>
      <w:r w:rsidRPr="00D16105">
        <w:rPr>
          <w:rFonts w:ascii="Arial" w:hAnsi="Arial" w:cs="Arial"/>
          <w:sz w:val="22"/>
          <w:szCs w:val="22"/>
          <w:lang w:val="nl-BE"/>
        </w:rPr>
        <w:t>waarbij:</w:t>
      </w:r>
      <w:r w:rsidR="006F0298">
        <w:rPr>
          <w:rFonts w:ascii="Arial" w:hAnsi="Arial" w:cs="Arial"/>
          <w:sz w:val="22"/>
          <w:szCs w:val="22"/>
          <w:lang w:val="nl-BE"/>
        </w:rPr>
        <w:t xml:space="preserve"> </w:t>
      </w:r>
      <w:r w:rsidR="00E65249">
        <w:rPr>
          <w:rFonts w:ascii="Arial" w:hAnsi="Arial" w:cs="Arial"/>
          <w:sz w:val="22"/>
          <w:szCs w:val="22"/>
          <w:lang w:val="nl-BE"/>
        </w:rPr>
        <w:tab/>
      </w:r>
      <w:r w:rsidRPr="00D16105">
        <w:rPr>
          <w:rFonts w:ascii="Arial" w:hAnsi="Arial" w:cs="Arial"/>
          <w:sz w:val="22"/>
          <w:szCs w:val="22"/>
          <w:lang w:val="nl-BE"/>
        </w:rPr>
        <w:t>xxx = uw toegekende bedrijfsnummer in de EBO</w:t>
      </w:r>
      <w:r w:rsidR="001E3408">
        <w:rPr>
          <w:rFonts w:ascii="Arial" w:hAnsi="Arial" w:cs="Arial"/>
          <w:sz w:val="22"/>
          <w:szCs w:val="22"/>
          <w:lang w:val="nl-BE"/>
        </w:rPr>
        <w:t xml:space="preserve"> </w:t>
      </w:r>
    </w:p>
    <w:p w14:paraId="606F3EC5" w14:textId="5E264DCC" w:rsidR="00DE3EC6" w:rsidRPr="00D16105" w:rsidRDefault="00DE3EC6" w:rsidP="00DE3EC6">
      <w:pPr>
        <w:pStyle w:val="ListParagraph"/>
        <w:spacing w:after="0"/>
        <w:ind w:left="284"/>
        <w:rPr>
          <w:rFonts w:ascii="Arial" w:hAnsi="Arial" w:cs="Arial"/>
          <w:sz w:val="22"/>
          <w:szCs w:val="22"/>
          <w:lang w:val="nl-BE"/>
        </w:rPr>
      </w:pPr>
      <w:r w:rsidRPr="00D16105">
        <w:rPr>
          <w:rFonts w:ascii="Arial" w:hAnsi="Arial" w:cs="Arial"/>
          <w:sz w:val="22"/>
          <w:szCs w:val="22"/>
          <w:lang w:val="nl-BE"/>
        </w:rPr>
        <w:tab/>
      </w:r>
      <w:r w:rsidRPr="00D16105">
        <w:rPr>
          <w:rFonts w:ascii="Arial" w:hAnsi="Arial" w:cs="Arial"/>
          <w:sz w:val="22"/>
          <w:szCs w:val="22"/>
          <w:lang w:val="nl-BE"/>
        </w:rPr>
        <w:tab/>
      </w:r>
      <w:r w:rsidRPr="00D16105">
        <w:rPr>
          <w:rFonts w:ascii="Arial" w:hAnsi="Arial" w:cs="Arial"/>
          <w:sz w:val="22"/>
          <w:szCs w:val="22"/>
          <w:lang w:val="nl-BE"/>
        </w:rPr>
        <w:tab/>
      </w:r>
      <w:r w:rsidR="00381943">
        <w:rPr>
          <w:rFonts w:ascii="Arial" w:hAnsi="Arial" w:cs="Arial"/>
          <w:sz w:val="22"/>
          <w:szCs w:val="22"/>
          <w:lang w:val="nl-BE"/>
        </w:rPr>
        <w:tab/>
      </w:r>
      <w:proofErr w:type="spellStart"/>
      <w:proofErr w:type="gramStart"/>
      <w:r w:rsidRPr="00D16105">
        <w:rPr>
          <w:rFonts w:ascii="Arial" w:hAnsi="Arial" w:cs="Arial"/>
          <w:sz w:val="22"/>
          <w:szCs w:val="22"/>
          <w:lang w:val="nl-BE"/>
        </w:rPr>
        <w:t>yy</w:t>
      </w:r>
      <w:proofErr w:type="spellEnd"/>
      <w:proofErr w:type="gramEnd"/>
      <w:r w:rsidRPr="00D16105">
        <w:rPr>
          <w:rFonts w:ascii="Arial" w:hAnsi="Arial" w:cs="Arial"/>
          <w:sz w:val="22"/>
          <w:szCs w:val="22"/>
          <w:lang w:val="nl-BE"/>
        </w:rPr>
        <w:t xml:space="preserve"> = jaar van opstellen van </w:t>
      </w:r>
      <w:r w:rsidR="005D2C3C" w:rsidRPr="00D16105">
        <w:rPr>
          <w:rFonts w:ascii="Arial" w:hAnsi="Arial" w:cs="Arial"/>
          <w:sz w:val="22"/>
          <w:szCs w:val="22"/>
          <w:lang w:val="nl-BE"/>
        </w:rPr>
        <w:t>de klimaatroadmap</w:t>
      </w:r>
      <w:r w:rsidR="00381943">
        <w:rPr>
          <w:rFonts w:ascii="Arial" w:hAnsi="Arial" w:cs="Arial"/>
          <w:sz w:val="22"/>
          <w:szCs w:val="22"/>
          <w:lang w:val="nl-BE"/>
        </w:rPr>
        <w:t xml:space="preserve"> (‘23 of ‘24)</w:t>
      </w:r>
    </w:p>
    <w:p w14:paraId="606F3EC6" w14:textId="77777777" w:rsidR="00DE3EC6" w:rsidRPr="00A35E2B" w:rsidRDefault="00DE3EC6" w:rsidP="00DE3EC6">
      <w:pPr>
        <w:pStyle w:val="ListParagraph"/>
        <w:spacing w:after="0"/>
        <w:ind w:left="284"/>
        <w:rPr>
          <w:rFonts w:ascii="Arial" w:hAnsi="Arial" w:cs="Arial"/>
          <w:sz w:val="22"/>
          <w:szCs w:val="22"/>
          <w:lang w:val="nl-BE"/>
        </w:rPr>
      </w:pPr>
    </w:p>
    <w:p w14:paraId="606F3EC7" w14:textId="4C631929" w:rsidR="006B6EDE" w:rsidRPr="00A35E2B" w:rsidRDefault="00DE3EC6" w:rsidP="00DE3EC6">
      <w:pPr>
        <w:pStyle w:val="ListParagraph"/>
        <w:spacing w:after="0"/>
        <w:ind w:left="284"/>
        <w:rPr>
          <w:rFonts w:ascii="Arial" w:hAnsi="Arial" w:cs="Arial"/>
          <w:sz w:val="22"/>
          <w:szCs w:val="22"/>
          <w:lang w:val="nl-BE"/>
        </w:rPr>
      </w:pPr>
      <w:r w:rsidRPr="00A35E2B">
        <w:rPr>
          <w:rFonts w:ascii="Arial" w:hAnsi="Arial" w:cs="Arial"/>
          <w:sz w:val="22"/>
          <w:szCs w:val="22"/>
          <w:lang w:val="nl-BE"/>
        </w:rPr>
        <w:t xml:space="preserve">Dit document dient </w:t>
      </w:r>
      <w:r w:rsidR="00166826" w:rsidRPr="00A35E2B">
        <w:rPr>
          <w:rFonts w:ascii="Arial" w:hAnsi="Arial" w:cs="Arial"/>
          <w:sz w:val="22"/>
          <w:szCs w:val="22"/>
          <w:lang w:val="nl-BE"/>
        </w:rPr>
        <w:t>U</w:t>
      </w:r>
      <w:r w:rsidRPr="00A35E2B">
        <w:rPr>
          <w:rFonts w:ascii="Arial" w:hAnsi="Arial" w:cs="Arial"/>
          <w:sz w:val="22"/>
          <w:szCs w:val="22"/>
          <w:lang w:val="nl-BE"/>
        </w:rPr>
        <w:t xml:space="preserve"> vervolgens (samen met het bijhorend </w:t>
      </w:r>
      <w:r w:rsidR="00FC316C">
        <w:rPr>
          <w:rFonts w:ascii="Arial" w:hAnsi="Arial" w:cs="Arial"/>
          <w:sz w:val="22"/>
          <w:szCs w:val="22"/>
          <w:lang w:val="nl-BE"/>
        </w:rPr>
        <w:t>Excel-sjabloon</w:t>
      </w:r>
      <w:r w:rsidRPr="00A35E2B">
        <w:rPr>
          <w:rFonts w:ascii="Arial" w:hAnsi="Arial" w:cs="Arial"/>
          <w:sz w:val="22"/>
          <w:szCs w:val="22"/>
          <w:lang w:val="nl-BE"/>
        </w:rPr>
        <w:t>) elektronisch</w:t>
      </w:r>
      <w:r w:rsidR="006B6EDE" w:rsidRPr="00A35E2B">
        <w:rPr>
          <w:rFonts w:ascii="Arial" w:hAnsi="Arial" w:cs="Arial"/>
          <w:sz w:val="22"/>
          <w:szCs w:val="22"/>
          <w:lang w:val="nl-BE"/>
        </w:rPr>
        <w:t xml:space="preserve"> en ondertekend</w:t>
      </w:r>
      <w:r w:rsidRPr="00A35E2B">
        <w:rPr>
          <w:rFonts w:ascii="Arial" w:hAnsi="Arial" w:cs="Arial"/>
          <w:sz w:val="22"/>
          <w:szCs w:val="22"/>
          <w:lang w:val="nl-BE"/>
        </w:rPr>
        <w:t xml:space="preserve"> door te sturen naar </w:t>
      </w:r>
      <w:r w:rsidR="002F5EF0">
        <w:fldChar w:fldCharType="begin"/>
      </w:r>
      <w:r w:rsidR="002F5EF0" w:rsidRPr="002F5EF0">
        <w:rPr>
          <w:lang w:val="nl-BE"/>
        </w:rPr>
        <w:instrText xml:space="preserve"> HYPERLINK "mailto:vbbv@vbbv.be" </w:instrText>
      </w:r>
      <w:r w:rsidR="002F5EF0">
        <w:fldChar w:fldCharType="separate"/>
      </w:r>
      <w:r w:rsidRPr="00A35E2B">
        <w:rPr>
          <w:rStyle w:val="Hyperlink"/>
          <w:rFonts w:ascii="Arial" w:hAnsi="Arial" w:cs="Arial"/>
          <w:sz w:val="22"/>
          <w:szCs w:val="22"/>
          <w:lang w:val="nl-BE"/>
        </w:rPr>
        <w:t>vbbv@vbbv.be</w:t>
      </w:r>
      <w:r w:rsidR="002F5EF0">
        <w:rPr>
          <w:rStyle w:val="Hyperlink"/>
          <w:rFonts w:ascii="Arial" w:hAnsi="Arial" w:cs="Arial"/>
          <w:sz w:val="22"/>
          <w:szCs w:val="22"/>
          <w:lang w:val="nl-BE"/>
        </w:rPr>
        <w:fldChar w:fldCharType="end"/>
      </w:r>
      <w:r w:rsidR="00052F63">
        <w:rPr>
          <w:rStyle w:val="Hyperlink"/>
          <w:rFonts w:ascii="Arial" w:hAnsi="Arial" w:cs="Arial"/>
          <w:sz w:val="22"/>
          <w:szCs w:val="22"/>
          <w:lang w:val="nl-BE"/>
        </w:rPr>
        <w:t>.</w:t>
      </w:r>
    </w:p>
    <w:p w14:paraId="606F3EC8" w14:textId="77777777" w:rsidR="00DE3EC6" w:rsidRPr="00A35E2B" w:rsidRDefault="00DE3EC6" w:rsidP="00DE3EC6">
      <w:pPr>
        <w:pStyle w:val="ListParagraph"/>
        <w:spacing w:after="0"/>
        <w:ind w:left="284"/>
        <w:rPr>
          <w:rFonts w:ascii="Arial" w:hAnsi="Arial" w:cs="Arial"/>
          <w:sz w:val="22"/>
          <w:szCs w:val="22"/>
          <w:lang w:val="nl-BE"/>
        </w:rPr>
      </w:pPr>
      <w:r w:rsidRPr="00A35E2B">
        <w:rPr>
          <w:rFonts w:ascii="Arial" w:hAnsi="Arial" w:cs="Arial"/>
          <w:sz w:val="22"/>
          <w:szCs w:val="22"/>
          <w:lang w:val="nl-BE"/>
        </w:rPr>
        <w:br/>
        <w:t>Verificatiebureau Benchmarking Vlaanderen</w:t>
      </w:r>
    </w:p>
    <w:p w14:paraId="606F3EC9" w14:textId="77777777" w:rsidR="00DE3EC6" w:rsidRPr="00A35E2B" w:rsidRDefault="00DE3EC6" w:rsidP="00DE3EC6">
      <w:pPr>
        <w:pStyle w:val="ListParagraph"/>
        <w:spacing w:after="0"/>
        <w:ind w:left="284"/>
        <w:rPr>
          <w:rFonts w:ascii="Arial" w:hAnsi="Arial" w:cs="Arial"/>
          <w:sz w:val="22"/>
          <w:szCs w:val="22"/>
          <w:lang w:val="nl-BE"/>
        </w:rPr>
      </w:pPr>
      <w:proofErr w:type="spellStart"/>
      <w:r w:rsidRPr="00A35E2B">
        <w:rPr>
          <w:rFonts w:ascii="Arial" w:hAnsi="Arial" w:cs="Arial"/>
          <w:sz w:val="22"/>
          <w:szCs w:val="22"/>
          <w:lang w:val="nl-BE"/>
        </w:rPr>
        <w:t>Roderveldlaan</w:t>
      </w:r>
      <w:proofErr w:type="spellEnd"/>
      <w:r w:rsidRPr="00A35E2B">
        <w:rPr>
          <w:rFonts w:ascii="Arial" w:hAnsi="Arial" w:cs="Arial"/>
          <w:sz w:val="22"/>
          <w:szCs w:val="22"/>
          <w:lang w:val="nl-BE"/>
        </w:rPr>
        <w:t xml:space="preserve"> 5/1</w:t>
      </w:r>
    </w:p>
    <w:p w14:paraId="606F3ECA" w14:textId="77777777" w:rsidR="00DE3EC6" w:rsidRDefault="00DE3EC6" w:rsidP="00DE3EC6">
      <w:pPr>
        <w:pStyle w:val="ListParagraph"/>
        <w:spacing w:after="0"/>
        <w:ind w:left="284"/>
        <w:rPr>
          <w:rFonts w:ascii="Arial" w:hAnsi="Arial" w:cs="Arial"/>
          <w:sz w:val="22"/>
          <w:szCs w:val="22"/>
          <w:lang w:val="nl-BE"/>
        </w:rPr>
      </w:pPr>
      <w:r w:rsidRPr="00A35E2B">
        <w:rPr>
          <w:rFonts w:ascii="Arial" w:hAnsi="Arial" w:cs="Arial"/>
          <w:sz w:val="22"/>
          <w:szCs w:val="22"/>
          <w:lang w:val="nl-BE"/>
        </w:rPr>
        <w:t>2600 – Berchem</w:t>
      </w:r>
    </w:p>
    <w:p w14:paraId="606F3ECB" w14:textId="77777777" w:rsidR="00DE3EC6" w:rsidRDefault="00DE3EC6" w:rsidP="00DE3EC6">
      <w:pPr>
        <w:pStyle w:val="ListParagraph"/>
        <w:spacing w:after="0"/>
        <w:ind w:left="284"/>
        <w:rPr>
          <w:rFonts w:ascii="Arial" w:hAnsi="Arial" w:cs="Arial"/>
          <w:sz w:val="22"/>
          <w:szCs w:val="22"/>
          <w:lang w:val="nl-BE"/>
        </w:rPr>
      </w:pPr>
    </w:p>
    <w:sectPr w:rsidR="00DE3EC6" w:rsidSect="00CB5B3D">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07017" w14:textId="77777777" w:rsidR="0071244F" w:rsidRDefault="0071244F" w:rsidP="007324F0">
      <w:r>
        <w:separator/>
      </w:r>
    </w:p>
  </w:endnote>
  <w:endnote w:type="continuationSeparator" w:id="0">
    <w:p w14:paraId="5A24B35F" w14:textId="77777777" w:rsidR="0071244F" w:rsidRDefault="0071244F" w:rsidP="00732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F3ED5" w14:textId="49A58C42" w:rsidR="009E33AD" w:rsidRPr="00815BDF" w:rsidRDefault="009E33AD">
    <w:pPr>
      <w:pStyle w:val="Footer"/>
      <w:rPr>
        <w:sz w:val="20"/>
        <w:szCs w:val="20"/>
        <w:lang w:val="nl-BE"/>
      </w:rPr>
    </w:pPr>
    <w:proofErr w:type="gramStart"/>
    <w:r w:rsidRPr="00815BDF">
      <w:rPr>
        <w:sz w:val="20"/>
        <w:szCs w:val="20"/>
        <w:lang w:val="nl-BE"/>
      </w:rPr>
      <w:t>xxx-</w:t>
    </w:r>
    <w:r w:rsidRPr="000D438B">
      <w:rPr>
        <w:sz w:val="20"/>
        <w:szCs w:val="20"/>
        <w:lang w:val="nl-BE"/>
      </w:rPr>
      <w:t>2</w:t>
    </w:r>
    <w:r w:rsidR="00381943" w:rsidRPr="000D438B">
      <w:rPr>
        <w:sz w:val="20"/>
        <w:szCs w:val="20"/>
        <w:lang w:val="nl-BE"/>
      </w:rPr>
      <w:t>5</w:t>
    </w:r>
    <w:r w:rsidRPr="00815BDF">
      <w:rPr>
        <w:sz w:val="20"/>
        <w:szCs w:val="20"/>
        <w:lang w:val="nl-BE"/>
      </w:rPr>
      <w:t>yy.doc</w:t>
    </w:r>
    <w:proofErr w:type="gramEnd"/>
    <w:r w:rsidRPr="00815BDF">
      <w:rPr>
        <w:sz w:val="20"/>
        <w:szCs w:val="20"/>
        <w:lang w:val="nl-BE"/>
      </w:rPr>
      <w:tab/>
      <w:t>datum</w:t>
    </w:r>
    <w:r w:rsidRPr="00815BDF">
      <w:rPr>
        <w:sz w:val="20"/>
        <w:szCs w:val="20"/>
        <w:lang w:val="nl-BE"/>
      </w:rPr>
      <w:tab/>
    </w:r>
    <w:r w:rsidRPr="00815BDF">
      <w:rPr>
        <w:sz w:val="20"/>
        <w:szCs w:val="20"/>
        <w:lang w:val="nl-BE"/>
      </w:rPr>
      <w:fldChar w:fldCharType="begin"/>
    </w:r>
    <w:r w:rsidRPr="00815BDF">
      <w:rPr>
        <w:sz w:val="20"/>
        <w:szCs w:val="20"/>
        <w:lang w:val="nl-BE"/>
      </w:rPr>
      <w:instrText xml:space="preserve"> PAGE   \* MERGEFORMAT </w:instrText>
    </w:r>
    <w:r w:rsidRPr="00815BDF">
      <w:rPr>
        <w:sz w:val="20"/>
        <w:szCs w:val="20"/>
        <w:lang w:val="nl-BE"/>
      </w:rPr>
      <w:fldChar w:fldCharType="separate"/>
    </w:r>
    <w:r w:rsidR="009343D7">
      <w:rPr>
        <w:noProof/>
        <w:sz w:val="20"/>
        <w:szCs w:val="20"/>
        <w:lang w:val="nl-BE"/>
      </w:rPr>
      <w:t>1</w:t>
    </w:r>
    <w:r w:rsidRPr="00815BDF">
      <w:rPr>
        <w:sz w:val="20"/>
        <w:szCs w:val="20"/>
        <w:lang w:val="nl-BE"/>
      </w:rPr>
      <w:fldChar w:fldCharType="end"/>
    </w:r>
    <w:r w:rsidRPr="00815BDF">
      <w:rPr>
        <w:sz w:val="20"/>
        <w:szCs w:val="20"/>
        <w:lang w:val="nl-BE"/>
      </w:rPr>
      <w:t>/</w:t>
    </w:r>
    <w:r w:rsidRPr="00815BDF">
      <w:rPr>
        <w:sz w:val="20"/>
        <w:szCs w:val="20"/>
        <w:lang w:val="nl-BE"/>
      </w:rPr>
      <w:fldChar w:fldCharType="begin"/>
    </w:r>
    <w:r w:rsidRPr="00815BDF">
      <w:rPr>
        <w:sz w:val="20"/>
        <w:szCs w:val="20"/>
        <w:lang w:val="nl-BE"/>
      </w:rPr>
      <w:instrText xml:space="preserve"> NUMPAGES   \* MERGEFORMAT </w:instrText>
    </w:r>
    <w:r w:rsidRPr="00815BDF">
      <w:rPr>
        <w:sz w:val="20"/>
        <w:szCs w:val="20"/>
        <w:lang w:val="nl-BE"/>
      </w:rPr>
      <w:fldChar w:fldCharType="separate"/>
    </w:r>
    <w:r w:rsidR="009343D7">
      <w:rPr>
        <w:noProof/>
        <w:sz w:val="20"/>
        <w:szCs w:val="20"/>
        <w:lang w:val="nl-BE"/>
      </w:rPr>
      <w:t>13</w:t>
    </w:r>
    <w:r w:rsidRPr="00815BDF">
      <w:rPr>
        <w:sz w:val="20"/>
        <w:szCs w:val="20"/>
        <w:lang w:val="nl-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00B75" w14:textId="77777777" w:rsidR="0071244F" w:rsidRDefault="0071244F" w:rsidP="007324F0">
      <w:r>
        <w:separator/>
      </w:r>
    </w:p>
  </w:footnote>
  <w:footnote w:type="continuationSeparator" w:id="0">
    <w:p w14:paraId="25C7A011" w14:textId="77777777" w:rsidR="0071244F" w:rsidRDefault="0071244F" w:rsidP="007324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765E9"/>
    <w:multiLevelType w:val="multilevel"/>
    <w:tmpl w:val="6E123006"/>
    <w:lvl w:ilvl="0">
      <w:start w:val="1"/>
      <w:numFmt w:val="decimal"/>
      <w:lvlText w:val="%1."/>
      <w:lvlJc w:val="left"/>
      <w:pPr>
        <w:tabs>
          <w:tab w:val="num" w:pos="360"/>
        </w:tabs>
        <w:ind w:left="360" w:hanging="360"/>
      </w:pPr>
      <w:rPr>
        <w:rFonts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0F212747"/>
    <w:multiLevelType w:val="multilevel"/>
    <w:tmpl w:val="FBD0F488"/>
    <w:name w:val="0,6743084"/>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0467E40"/>
    <w:multiLevelType w:val="hybridMultilevel"/>
    <w:tmpl w:val="D9E4958E"/>
    <w:lvl w:ilvl="0" w:tplc="B75CDEEE">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7776EEE"/>
    <w:multiLevelType w:val="hybridMultilevel"/>
    <w:tmpl w:val="D8E0C41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9080B70"/>
    <w:multiLevelType w:val="hybridMultilevel"/>
    <w:tmpl w:val="D8E0C41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9FD2506"/>
    <w:multiLevelType w:val="multilevel"/>
    <w:tmpl w:val="C9AC4AE0"/>
    <w:lvl w:ilvl="0">
      <w:start w:val="1"/>
      <w:numFmt w:val="decimal"/>
      <w:pStyle w:val="Bijlage"/>
      <w:suff w:val="space"/>
      <w:lvlText w:val="%1."/>
      <w:lvlJc w:val="left"/>
      <w:pPr>
        <w:ind w:left="900" w:hanging="900"/>
      </w:pPr>
      <w:rPr>
        <w:rFonts w:ascii="Arial" w:hAnsi="Arial" w:cs="Times New Roman" w:hint="default"/>
        <w:b/>
        <w:i w:val="0"/>
        <w:sz w:val="28"/>
        <w:szCs w:val="28"/>
      </w:rPr>
    </w:lvl>
    <w:lvl w:ilvl="1">
      <w:start w:val="1"/>
      <w:numFmt w:val="decimal"/>
      <w:suff w:val="space"/>
      <w:lvlText w:val="%1.%2."/>
      <w:lvlJc w:val="left"/>
      <w:pPr>
        <w:ind w:left="850" w:hanging="850"/>
      </w:pPr>
      <w:rPr>
        <w:rFonts w:ascii="Arial" w:hAnsi="Arial" w:cs="Times New Roman" w:hint="default"/>
        <w:b/>
        <w:i w:val="0"/>
        <w:sz w:val="24"/>
        <w:szCs w:val="24"/>
      </w:rPr>
    </w:lvl>
    <w:lvl w:ilvl="2">
      <w:start w:val="1"/>
      <w:numFmt w:val="decimal"/>
      <w:suff w:val="space"/>
      <w:lvlText w:val="%1.%2.%3."/>
      <w:lvlJc w:val="left"/>
      <w:pPr>
        <w:ind w:left="850" w:hanging="850"/>
      </w:pPr>
      <w:rPr>
        <w:rFonts w:ascii="Arial" w:hAnsi="Arial" w:cs="Times New Roman" w:hint="default"/>
        <w:b w:val="0"/>
        <w:i w:val="0"/>
        <w:sz w:val="24"/>
        <w:szCs w:val="24"/>
      </w:rPr>
    </w:lvl>
    <w:lvl w:ilvl="3">
      <w:start w:val="1"/>
      <w:numFmt w:val="decimal"/>
      <w:lvlText w:val="%1.%2.%3.%4."/>
      <w:lvlJc w:val="left"/>
      <w:pPr>
        <w:tabs>
          <w:tab w:val="num" w:pos="850"/>
        </w:tabs>
        <w:ind w:left="850" w:hanging="850"/>
      </w:pPr>
      <w:rPr>
        <w:rFonts w:ascii="Arial" w:hAnsi="Arial" w:cs="Times New Roman" w:hint="default"/>
        <w:b w:val="0"/>
        <w:i w:val="0"/>
        <w:sz w:val="22"/>
        <w:szCs w:val="22"/>
      </w:rPr>
    </w:lvl>
    <w:lvl w:ilvl="4">
      <w:start w:val="1"/>
      <w:numFmt w:val="decimal"/>
      <w:pStyle w:val="Bijlage"/>
      <w:suff w:val="space"/>
      <w:lvlText w:val="Bijlage %5 "/>
      <w:lvlJc w:val="left"/>
      <w:pPr>
        <w:ind w:left="0" w:firstLine="0"/>
      </w:pPr>
      <w:rPr>
        <w:rFonts w:ascii="Arial" w:hAnsi="Arial" w:cs="Times New Roman" w:hint="default"/>
        <w:b/>
        <w:i w:val="0"/>
        <w:sz w:val="28"/>
        <w:szCs w:val="22"/>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15:restartNumberingAfterBreak="0">
    <w:nsid w:val="1AD63BA1"/>
    <w:multiLevelType w:val="hybridMultilevel"/>
    <w:tmpl w:val="01B6088C"/>
    <w:lvl w:ilvl="0" w:tplc="0813000F">
      <w:start w:val="1"/>
      <w:numFmt w:val="decimal"/>
      <w:lvlText w:val="%1."/>
      <w:lvlJc w:val="left"/>
      <w:pPr>
        <w:ind w:left="720" w:hanging="360"/>
      </w:pPr>
    </w:lvl>
    <w:lvl w:ilvl="1" w:tplc="08130001">
      <w:start w:val="1"/>
      <w:numFmt w:val="bullet"/>
      <w:lvlText w:val=""/>
      <w:lvlJc w:val="left"/>
      <w:pPr>
        <w:ind w:left="1440" w:hanging="360"/>
      </w:pPr>
      <w:rPr>
        <w:rFonts w:ascii="Symbol" w:hAnsi="Symbol" w:hint="default"/>
      </w:rPr>
    </w:lvl>
    <w:lvl w:ilvl="2" w:tplc="4BCA11EC">
      <w:start w:val="1"/>
      <w:numFmt w:val="upperLetter"/>
      <w:lvlText w:val="%3)"/>
      <w:lvlJc w:val="left"/>
      <w:pPr>
        <w:ind w:left="2340" w:hanging="360"/>
      </w:pPr>
      <w:rPr>
        <w:rFonts w:hint="default"/>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199350E"/>
    <w:multiLevelType w:val="hybridMultilevel"/>
    <w:tmpl w:val="45CE6A9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46912CB"/>
    <w:multiLevelType w:val="hybridMultilevel"/>
    <w:tmpl w:val="5E507C40"/>
    <w:lvl w:ilvl="0" w:tplc="08130001">
      <w:start w:val="1"/>
      <w:numFmt w:val="bullet"/>
      <w:lvlText w:val=""/>
      <w:lvlJc w:val="left"/>
      <w:pPr>
        <w:ind w:left="1800" w:hanging="360"/>
      </w:pPr>
      <w:rPr>
        <w:rFonts w:ascii="Symbol" w:hAnsi="Symbol" w:hint="default"/>
      </w:rPr>
    </w:lvl>
    <w:lvl w:ilvl="1" w:tplc="08130003">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9" w15:restartNumberingAfterBreak="0">
    <w:nsid w:val="35C507E7"/>
    <w:multiLevelType w:val="hybridMultilevel"/>
    <w:tmpl w:val="D4BE3216"/>
    <w:lvl w:ilvl="0" w:tplc="809A13C2">
      <w:start w:val="1"/>
      <w:numFmt w:val="decimal"/>
      <w:lvlText w:val="%1."/>
      <w:lvlJc w:val="left"/>
      <w:pPr>
        <w:ind w:left="360" w:hanging="360"/>
      </w:pPr>
      <w:rPr>
        <w:rFonts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38055497"/>
    <w:multiLevelType w:val="multilevel"/>
    <w:tmpl w:val="87EAAA44"/>
    <w:lvl w:ilvl="0">
      <w:start w:val="1"/>
      <w:numFmt w:val="decimal"/>
      <w:lvlText w:val="%1."/>
      <w:lvlJc w:val="left"/>
      <w:pPr>
        <w:tabs>
          <w:tab w:val="num" w:pos="360"/>
        </w:tabs>
        <w:ind w:left="360" w:hanging="360"/>
      </w:pPr>
      <w:rPr>
        <w:rFonts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1" w15:restartNumberingAfterBreak="0">
    <w:nsid w:val="38FD0181"/>
    <w:multiLevelType w:val="hybridMultilevel"/>
    <w:tmpl w:val="B4C0A0C6"/>
    <w:lvl w:ilvl="0" w:tplc="0813000F">
      <w:start w:val="1"/>
      <w:numFmt w:val="decimal"/>
      <w:lvlText w:val="%1."/>
      <w:lvlJc w:val="left"/>
      <w:pPr>
        <w:ind w:left="360" w:hanging="360"/>
      </w:pPr>
      <w:rPr>
        <w:rFonts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4B8A28DC"/>
    <w:multiLevelType w:val="hybridMultilevel"/>
    <w:tmpl w:val="83747F48"/>
    <w:lvl w:ilvl="0" w:tplc="EBE43D7E">
      <w:start w:val="1"/>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59F30C48"/>
    <w:multiLevelType w:val="hybridMultilevel"/>
    <w:tmpl w:val="054C8CDC"/>
    <w:lvl w:ilvl="0" w:tplc="9806B0A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AB7653E"/>
    <w:multiLevelType w:val="hybridMultilevel"/>
    <w:tmpl w:val="3BFCB3FA"/>
    <w:lvl w:ilvl="0" w:tplc="89667626">
      <w:start w:val="6"/>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9FF20E3"/>
    <w:multiLevelType w:val="hybridMultilevel"/>
    <w:tmpl w:val="731A5008"/>
    <w:lvl w:ilvl="0" w:tplc="D16CA102">
      <w:start w:val="1"/>
      <w:numFmt w:val="decimal"/>
      <w:lvlText w:val="%1."/>
      <w:lvlJc w:val="left"/>
      <w:pPr>
        <w:ind w:left="1146" w:hanging="360"/>
      </w:pPr>
      <w:rPr>
        <w:b w:val="0"/>
        <w:sz w:val="22"/>
        <w:szCs w:val="22"/>
      </w:rPr>
    </w:lvl>
    <w:lvl w:ilvl="1" w:tplc="08130019" w:tentative="1">
      <w:start w:val="1"/>
      <w:numFmt w:val="lowerLetter"/>
      <w:lvlText w:val="%2."/>
      <w:lvlJc w:val="left"/>
      <w:pPr>
        <w:ind w:left="1866" w:hanging="360"/>
      </w:pPr>
    </w:lvl>
    <w:lvl w:ilvl="2" w:tplc="0813001B" w:tentative="1">
      <w:start w:val="1"/>
      <w:numFmt w:val="lowerRoman"/>
      <w:lvlText w:val="%3."/>
      <w:lvlJc w:val="right"/>
      <w:pPr>
        <w:ind w:left="2586" w:hanging="180"/>
      </w:pPr>
    </w:lvl>
    <w:lvl w:ilvl="3" w:tplc="0813000F" w:tentative="1">
      <w:start w:val="1"/>
      <w:numFmt w:val="decimal"/>
      <w:lvlText w:val="%4."/>
      <w:lvlJc w:val="left"/>
      <w:pPr>
        <w:ind w:left="3306" w:hanging="360"/>
      </w:pPr>
    </w:lvl>
    <w:lvl w:ilvl="4" w:tplc="08130019" w:tentative="1">
      <w:start w:val="1"/>
      <w:numFmt w:val="lowerLetter"/>
      <w:lvlText w:val="%5."/>
      <w:lvlJc w:val="left"/>
      <w:pPr>
        <w:ind w:left="4026" w:hanging="360"/>
      </w:pPr>
    </w:lvl>
    <w:lvl w:ilvl="5" w:tplc="0813001B" w:tentative="1">
      <w:start w:val="1"/>
      <w:numFmt w:val="lowerRoman"/>
      <w:lvlText w:val="%6."/>
      <w:lvlJc w:val="right"/>
      <w:pPr>
        <w:ind w:left="4746" w:hanging="180"/>
      </w:pPr>
    </w:lvl>
    <w:lvl w:ilvl="6" w:tplc="0813000F" w:tentative="1">
      <w:start w:val="1"/>
      <w:numFmt w:val="decimal"/>
      <w:lvlText w:val="%7."/>
      <w:lvlJc w:val="left"/>
      <w:pPr>
        <w:ind w:left="5466" w:hanging="360"/>
      </w:pPr>
    </w:lvl>
    <w:lvl w:ilvl="7" w:tplc="08130019" w:tentative="1">
      <w:start w:val="1"/>
      <w:numFmt w:val="lowerLetter"/>
      <w:lvlText w:val="%8."/>
      <w:lvlJc w:val="left"/>
      <w:pPr>
        <w:ind w:left="6186" w:hanging="360"/>
      </w:pPr>
    </w:lvl>
    <w:lvl w:ilvl="8" w:tplc="0813001B" w:tentative="1">
      <w:start w:val="1"/>
      <w:numFmt w:val="lowerRoman"/>
      <w:lvlText w:val="%9."/>
      <w:lvlJc w:val="right"/>
      <w:pPr>
        <w:ind w:left="6906" w:hanging="180"/>
      </w:pPr>
    </w:lvl>
  </w:abstractNum>
  <w:abstractNum w:abstractNumId="16" w15:restartNumberingAfterBreak="0">
    <w:nsid w:val="6E26066C"/>
    <w:multiLevelType w:val="hybridMultilevel"/>
    <w:tmpl w:val="0B96F3BE"/>
    <w:lvl w:ilvl="0" w:tplc="89667626">
      <w:start w:val="6"/>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70D266C7"/>
    <w:multiLevelType w:val="hybridMultilevel"/>
    <w:tmpl w:val="6BD2ED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D71248A"/>
    <w:multiLevelType w:val="multilevel"/>
    <w:tmpl w:val="836AE5E6"/>
    <w:lvl w:ilvl="0">
      <w:numFmt w:val="decimal"/>
      <w:pStyle w:val="Heading1"/>
      <w:lvlText w:val="%1"/>
      <w:lvlJc w:val="left"/>
      <w:pPr>
        <w:tabs>
          <w:tab w:val="num" w:pos="432"/>
        </w:tabs>
        <w:ind w:left="432" w:hanging="432"/>
      </w:pPr>
      <w:rPr>
        <w:rFonts w:hint="default"/>
        <w:b/>
        <w:sz w:val="28"/>
        <w:szCs w:val="28"/>
      </w:rPr>
    </w:lvl>
    <w:lvl w:ilvl="1">
      <w:start w:val="1"/>
      <w:numFmt w:val="decimal"/>
      <w:pStyle w:val="Heading2"/>
      <w:lvlText w:val="%1.%2"/>
      <w:lvlJc w:val="left"/>
      <w:pPr>
        <w:tabs>
          <w:tab w:val="num" w:pos="576"/>
        </w:tabs>
        <w:ind w:left="576" w:hanging="576"/>
      </w:pPr>
      <w:rPr>
        <w:rFonts w:ascii="Arial" w:hAnsi="Arial" w:cs="Arial" w:hint="default"/>
        <w:sz w:val="24"/>
        <w:szCs w:val="24"/>
      </w:rPr>
    </w:lvl>
    <w:lvl w:ilvl="2">
      <w:start w:val="1"/>
      <w:numFmt w:val="decimal"/>
      <w:pStyle w:val="Heading3"/>
      <w:lvlText w:val="%1.%2.%3"/>
      <w:lvlJc w:val="left"/>
      <w:pPr>
        <w:tabs>
          <w:tab w:val="num" w:pos="720"/>
        </w:tabs>
        <w:ind w:left="720" w:hanging="720"/>
      </w:pPr>
      <w:rPr>
        <w:rFonts w:ascii="Arial" w:hAnsi="Arial" w:cs="Arial" w:hint="default"/>
        <w:b/>
        <w:color w:val="000000" w:themeColor="text1"/>
        <w:sz w:val="22"/>
        <w:szCs w:val="22"/>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5"/>
  </w:num>
  <w:num w:numId="2">
    <w:abstractNumId w:val="18"/>
  </w:num>
  <w:num w:numId="3">
    <w:abstractNumId w:val="1"/>
  </w:num>
  <w:num w:numId="4">
    <w:abstractNumId w:val="8"/>
  </w:num>
  <w:num w:numId="5">
    <w:abstractNumId w:val="6"/>
  </w:num>
  <w:num w:numId="6">
    <w:abstractNumId w:val="17"/>
  </w:num>
  <w:num w:numId="7">
    <w:abstractNumId w:val="15"/>
  </w:num>
  <w:num w:numId="8">
    <w:abstractNumId w:val="13"/>
  </w:num>
  <w:num w:numId="9">
    <w:abstractNumId w:val="2"/>
  </w:num>
  <w:num w:numId="10">
    <w:abstractNumId w:val="11"/>
  </w:num>
  <w:num w:numId="11">
    <w:abstractNumId w:val="16"/>
  </w:num>
  <w:num w:numId="12">
    <w:abstractNumId w:val="0"/>
  </w:num>
  <w:num w:numId="13">
    <w:abstractNumId w:val="14"/>
  </w:num>
  <w:num w:numId="14">
    <w:abstractNumId w:val="12"/>
  </w:num>
  <w:num w:numId="15">
    <w:abstractNumId w:val="10"/>
  </w:num>
  <w:num w:numId="16">
    <w:abstractNumId w:val="9"/>
  </w:num>
  <w:num w:numId="17">
    <w:abstractNumId w:val="18"/>
  </w:num>
  <w:num w:numId="18">
    <w:abstractNumId w:val="18"/>
  </w:num>
  <w:num w:numId="19">
    <w:abstractNumId w:val="18"/>
  </w:num>
  <w:num w:numId="20">
    <w:abstractNumId w:val="18"/>
  </w:num>
  <w:num w:numId="21">
    <w:abstractNumId w:val="3"/>
  </w:num>
  <w:num w:numId="22">
    <w:abstractNumId w:val="4"/>
  </w:num>
  <w:num w:numId="23">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4F0"/>
    <w:rsid w:val="0000013F"/>
    <w:rsid w:val="000013C4"/>
    <w:rsid w:val="00002116"/>
    <w:rsid w:val="00003C7B"/>
    <w:rsid w:val="00011935"/>
    <w:rsid w:val="00011E98"/>
    <w:rsid w:val="00012D44"/>
    <w:rsid w:val="00013216"/>
    <w:rsid w:val="00013B2F"/>
    <w:rsid w:val="00013E82"/>
    <w:rsid w:val="000207A6"/>
    <w:rsid w:val="000210A5"/>
    <w:rsid w:val="00021422"/>
    <w:rsid w:val="0002338E"/>
    <w:rsid w:val="00023DC5"/>
    <w:rsid w:val="00026654"/>
    <w:rsid w:val="00026A5C"/>
    <w:rsid w:val="00032351"/>
    <w:rsid w:val="00032805"/>
    <w:rsid w:val="0003281F"/>
    <w:rsid w:val="000338BF"/>
    <w:rsid w:val="00033A49"/>
    <w:rsid w:val="00033F94"/>
    <w:rsid w:val="0003648F"/>
    <w:rsid w:val="00036929"/>
    <w:rsid w:val="0003713B"/>
    <w:rsid w:val="00037AF7"/>
    <w:rsid w:val="00037B90"/>
    <w:rsid w:val="00040491"/>
    <w:rsid w:val="00040868"/>
    <w:rsid w:val="00040C96"/>
    <w:rsid w:val="00040F0E"/>
    <w:rsid w:val="000422CE"/>
    <w:rsid w:val="000428F2"/>
    <w:rsid w:val="00042EA7"/>
    <w:rsid w:val="00045F57"/>
    <w:rsid w:val="00046329"/>
    <w:rsid w:val="000506C9"/>
    <w:rsid w:val="000513B0"/>
    <w:rsid w:val="00051B0D"/>
    <w:rsid w:val="00052EEF"/>
    <w:rsid w:val="00052F63"/>
    <w:rsid w:val="00053071"/>
    <w:rsid w:val="00054D81"/>
    <w:rsid w:val="00054E1F"/>
    <w:rsid w:val="00056347"/>
    <w:rsid w:val="000574F8"/>
    <w:rsid w:val="00062C35"/>
    <w:rsid w:val="0006558C"/>
    <w:rsid w:val="000667AB"/>
    <w:rsid w:val="0006722E"/>
    <w:rsid w:val="00067D1D"/>
    <w:rsid w:val="00067D86"/>
    <w:rsid w:val="00067E1A"/>
    <w:rsid w:val="000703FF"/>
    <w:rsid w:val="00071413"/>
    <w:rsid w:val="0007252A"/>
    <w:rsid w:val="00072D29"/>
    <w:rsid w:val="00073D98"/>
    <w:rsid w:val="00076819"/>
    <w:rsid w:val="000775D1"/>
    <w:rsid w:val="00077772"/>
    <w:rsid w:val="0007790D"/>
    <w:rsid w:val="00080167"/>
    <w:rsid w:val="00080593"/>
    <w:rsid w:val="000805BB"/>
    <w:rsid w:val="0008144B"/>
    <w:rsid w:val="00082F85"/>
    <w:rsid w:val="00086F4A"/>
    <w:rsid w:val="00087E01"/>
    <w:rsid w:val="0009114C"/>
    <w:rsid w:val="00092043"/>
    <w:rsid w:val="00093B3C"/>
    <w:rsid w:val="000961D7"/>
    <w:rsid w:val="00096C4A"/>
    <w:rsid w:val="000A3B21"/>
    <w:rsid w:val="000A44F2"/>
    <w:rsid w:val="000A5FEA"/>
    <w:rsid w:val="000A7F19"/>
    <w:rsid w:val="000A7FFC"/>
    <w:rsid w:val="000B0E87"/>
    <w:rsid w:val="000B197D"/>
    <w:rsid w:val="000B2635"/>
    <w:rsid w:val="000B29FD"/>
    <w:rsid w:val="000B2C49"/>
    <w:rsid w:val="000B3B02"/>
    <w:rsid w:val="000B3C23"/>
    <w:rsid w:val="000B4015"/>
    <w:rsid w:val="000B4F01"/>
    <w:rsid w:val="000B50C7"/>
    <w:rsid w:val="000B589A"/>
    <w:rsid w:val="000C009C"/>
    <w:rsid w:val="000C0380"/>
    <w:rsid w:val="000C2642"/>
    <w:rsid w:val="000C35D6"/>
    <w:rsid w:val="000C3918"/>
    <w:rsid w:val="000C7AB7"/>
    <w:rsid w:val="000C7B85"/>
    <w:rsid w:val="000D02A6"/>
    <w:rsid w:val="000D0908"/>
    <w:rsid w:val="000D2D71"/>
    <w:rsid w:val="000D438B"/>
    <w:rsid w:val="000D5B7A"/>
    <w:rsid w:val="000D6387"/>
    <w:rsid w:val="000E0EAE"/>
    <w:rsid w:val="000E1CF4"/>
    <w:rsid w:val="000E3318"/>
    <w:rsid w:val="000E5401"/>
    <w:rsid w:val="000E559D"/>
    <w:rsid w:val="000E6ED9"/>
    <w:rsid w:val="000E733E"/>
    <w:rsid w:val="000E75D9"/>
    <w:rsid w:val="000F0762"/>
    <w:rsid w:val="000F2C3F"/>
    <w:rsid w:val="000F3418"/>
    <w:rsid w:val="000F3F0A"/>
    <w:rsid w:val="000F5394"/>
    <w:rsid w:val="000F6192"/>
    <w:rsid w:val="000F62EB"/>
    <w:rsid w:val="00100E09"/>
    <w:rsid w:val="00101C50"/>
    <w:rsid w:val="00102899"/>
    <w:rsid w:val="00104653"/>
    <w:rsid w:val="00104A88"/>
    <w:rsid w:val="00104C4B"/>
    <w:rsid w:val="00106C70"/>
    <w:rsid w:val="00106EEC"/>
    <w:rsid w:val="00107F97"/>
    <w:rsid w:val="001106F2"/>
    <w:rsid w:val="001117E2"/>
    <w:rsid w:val="001119E8"/>
    <w:rsid w:val="00111B1A"/>
    <w:rsid w:val="00112427"/>
    <w:rsid w:val="00113E3D"/>
    <w:rsid w:val="00114285"/>
    <w:rsid w:val="00115780"/>
    <w:rsid w:val="00116FF7"/>
    <w:rsid w:val="00117F25"/>
    <w:rsid w:val="00120645"/>
    <w:rsid w:val="00121637"/>
    <w:rsid w:val="00122EB8"/>
    <w:rsid w:val="00124C7E"/>
    <w:rsid w:val="001277FD"/>
    <w:rsid w:val="00127F88"/>
    <w:rsid w:val="00133117"/>
    <w:rsid w:val="00133F28"/>
    <w:rsid w:val="00134F53"/>
    <w:rsid w:val="00134F6A"/>
    <w:rsid w:val="00137057"/>
    <w:rsid w:val="00137C93"/>
    <w:rsid w:val="00140613"/>
    <w:rsid w:val="00140F01"/>
    <w:rsid w:val="00141284"/>
    <w:rsid w:val="00141B8F"/>
    <w:rsid w:val="001427F9"/>
    <w:rsid w:val="00142976"/>
    <w:rsid w:val="00142A05"/>
    <w:rsid w:val="0014324B"/>
    <w:rsid w:val="00143625"/>
    <w:rsid w:val="00144025"/>
    <w:rsid w:val="0014712E"/>
    <w:rsid w:val="0014742E"/>
    <w:rsid w:val="00147C87"/>
    <w:rsid w:val="00151C29"/>
    <w:rsid w:val="00154F1A"/>
    <w:rsid w:val="0015563A"/>
    <w:rsid w:val="0015563B"/>
    <w:rsid w:val="001564F4"/>
    <w:rsid w:val="00156EA6"/>
    <w:rsid w:val="00166107"/>
    <w:rsid w:val="00166826"/>
    <w:rsid w:val="00166DEE"/>
    <w:rsid w:val="00167167"/>
    <w:rsid w:val="00167CC3"/>
    <w:rsid w:val="00173A01"/>
    <w:rsid w:val="001757EB"/>
    <w:rsid w:val="00175F27"/>
    <w:rsid w:val="00176A16"/>
    <w:rsid w:val="00176DCB"/>
    <w:rsid w:val="00177743"/>
    <w:rsid w:val="00180220"/>
    <w:rsid w:val="0018091A"/>
    <w:rsid w:val="00184701"/>
    <w:rsid w:val="001866FA"/>
    <w:rsid w:val="0019029B"/>
    <w:rsid w:val="001906AB"/>
    <w:rsid w:val="00193A64"/>
    <w:rsid w:val="00193E44"/>
    <w:rsid w:val="00194E5A"/>
    <w:rsid w:val="00195062"/>
    <w:rsid w:val="00197F70"/>
    <w:rsid w:val="001A0FDF"/>
    <w:rsid w:val="001A1240"/>
    <w:rsid w:val="001A2F6C"/>
    <w:rsid w:val="001A32E4"/>
    <w:rsid w:val="001A4176"/>
    <w:rsid w:val="001A4D2D"/>
    <w:rsid w:val="001A5BC0"/>
    <w:rsid w:val="001A71E1"/>
    <w:rsid w:val="001B0C4E"/>
    <w:rsid w:val="001B0EC5"/>
    <w:rsid w:val="001B1527"/>
    <w:rsid w:val="001B1CF3"/>
    <w:rsid w:val="001B23CF"/>
    <w:rsid w:val="001B28FD"/>
    <w:rsid w:val="001B644A"/>
    <w:rsid w:val="001C0BA6"/>
    <w:rsid w:val="001C10AE"/>
    <w:rsid w:val="001C4F2F"/>
    <w:rsid w:val="001C79E8"/>
    <w:rsid w:val="001D0A6A"/>
    <w:rsid w:val="001D3F6C"/>
    <w:rsid w:val="001D4081"/>
    <w:rsid w:val="001D47B3"/>
    <w:rsid w:val="001D56CE"/>
    <w:rsid w:val="001D660E"/>
    <w:rsid w:val="001D79A1"/>
    <w:rsid w:val="001E05CE"/>
    <w:rsid w:val="001E2693"/>
    <w:rsid w:val="001E3408"/>
    <w:rsid w:val="001E3436"/>
    <w:rsid w:val="001E53F9"/>
    <w:rsid w:val="001E5B61"/>
    <w:rsid w:val="001E6DD2"/>
    <w:rsid w:val="001E6F7A"/>
    <w:rsid w:val="001F3BC5"/>
    <w:rsid w:val="001F4237"/>
    <w:rsid w:val="001F5D8B"/>
    <w:rsid w:val="001F6C98"/>
    <w:rsid w:val="001F79CE"/>
    <w:rsid w:val="0020152D"/>
    <w:rsid w:val="00202502"/>
    <w:rsid w:val="002058DC"/>
    <w:rsid w:val="00206544"/>
    <w:rsid w:val="0020780B"/>
    <w:rsid w:val="00207B13"/>
    <w:rsid w:val="00210448"/>
    <w:rsid w:val="00210461"/>
    <w:rsid w:val="00211321"/>
    <w:rsid w:val="002113D3"/>
    <w:rsid w:val="00216919"/>
    <w:rsid w:val="002175DC"/>
    <w:rsid w:val="00221D51"/>
    <w:rsid w:val="002228B2"/>
    <w:rsid w:val="00223444"/>
    <w:rsid w:val="002254A3"/>
    <w:rsid w:val="00226C66"/>
    <w:rsid w:val="00227C2F"/>
    <w:rsid w:val="00230100"/>
    <w:rsid w:val="002307DF"/>
    <w:rsid w:val="00230B8C"/>
    <w:rsid w:val="00231CB2"/>
    <w:rsid w:val="00231E2A"/>
    <w:rsid w:val="00232024"/>
    <w:rsid w:val="00232088"/>
    <w:rsid w:val="002324E9"/>
    <w:rsid w:val="002331C0"/>
    <w:rsid w:val="0023583D"/>
    <w:rsid w:val="00237AEC"/>
    <w:rsid w:val="002404FE"/>
    <w:rsid w:val="00241B50"/>
    <w:rsid w:val="00242629"/>
    <w:rsid w:val="00243506"/>
    <w:rsid w:val="00245E47"/>
    <w:rsid w:val="00250FF1"/>
    <w:rsid w:val="00251391"/>
    <w:rsid w:val="00251B9F"/>
    <w:rsid w:val="00251EB5"/>
    <w:rsid w:val="00252462"/>
    <w:rsid w:val="00255120"/>
    <w:rsid w:val="00257B96"/>
    <w:rsid w:val="0026184D"/>
    <w:rsid w:val="00262C75"/>
    <w:rsid w:val="0026448B"/>
    <w:rsid w:val="002714AE"/>
    <w:rsid w:val="002719E2"/>
    <w:rsid w:val="00271AEF"/>
    <w:rsid w:val="0027387D"/>
    <w:rsid w:val="00273E41"/>
    <w:rsid w:val="002750CD"/>
    <w:rsid w:val="002819C4"/>
    <w:rsid w:val="002819FE"/>
    <w:rsid w:val="00283F8A"/>
    <w:rsid w:val="00285BCA"/>
    <w:rsid w:val="00286562"/>
    <w:rsid w:val="0029027B"/>
    <w:rsid w:val="002910EE"/>
    <w:rsid w:val="00292001"/>
    <w:rsid w:val="00292A81"/>
    <w:rsid w:val="00293E1D"/>
    <w:rsid w:val="002944E4"/>
    <w:rsid w:val="00294A91"/>
    <w:rsid w:val="002961EF"/>
    <w:rsid w:val="00296773"/>
    <w:rsid w:val="0029739D"/>
    <w:rsid w:val="00297BEE"/>
    <w:rsid w:val="002A0ADF"/>
    <w:rsid w:val="002A132F"/>
    <w:rsid w:val="002A15B5"/>
    <w:rsid w:val="002A4113"/>
    <w:rsid w:val="002A5679"/>
    <w:rsid w:val="002A5724"/>
    <w:rsid w:val="002B0634"/>
    <w:rsid w:val="002B0C4E"/>
    <w:rsid w:val="002B332B"/>
    <w:rsid w:val="002B541B"/>
    <w:rsid w:val="002B55A1"/>
    <w:rsid w:val="002B5D63"/>
    <w:rsid w:val="002B794E"/>
    <w:rsid w:val="002C0AE3"/>
    <w:rsid w:val="002C1779"/>
    <w:rsid w:val="002C2BBE"/>
    <w:rsid w:val="002C3B00"/>
    <w:rsid w:val="002C647D"/>
    <w:rsid w:val="002D0192"/>
    <w:rsid w:val="002D1A93"/>
    <w:rsid w:val="002D574E"/>
    <w:rsid w:val="002D63C9"/>
    <w:rsid w:val="002D7245"/>
    <w:rsid w:val="002E0B8B"/>
    <w:rsid w:val="002E0EA3"/>
    <w:rsid w:val="002E11C6"/>
    <w:rsid w:val="002E27FC"/>
    <w:rsid w:val="002E4C65"/>
    <w:rsid w:val="002E5593"/>
    <w:rsid w:val="002E60B1"/>
    <w:rsid w:val="002E6116"/>
    <w:rsid w:val="002E7EA5"/>
    <w:rsid w:val="002F05C0"/>
    <w:rsid w:val="002F3C89"/>
    <w:rsid w:val="002F4624"/>
    <w:rsid w:val="002F5B66"/>
    <w:rsid w:val="002F5EF0"/>
    <w:rsid w:val="002F6057"/>
    <w:rsid w:val="002F67E1"/>
    <w:rsid w:val="002F7DF3"/>
    <w:rsid w:val="0030037E"/>
    <w:rsid w:val="0030123B"/>
    <w:rsid w:val="00302030"/>
    <w:rsid w:val="00304324"/>
    <w:rsid w:val="003066C8"/>
    <w:rsid w:val="00306F65"/>
    <w:rsid w:val="003102B4"/>
    <w:rsid w:val="00310E36"/>
    <w:rsid w:val="00313F55"/>
    <w:rsid w:val="003144AD"/>
    <w:rsid w:val="0031479A"/>
    <w:rsid w:val="00314C0B"/>
    <w:rsid w:val="00314D5B"/>
    <w:rsid w:val="003167E6"/>
    <w:rsid w:val="00316CA9"/>
    <w:rsid w:val="003173DA"/>
    <w:rsid w:val="00320593"/>
    <w:rsid w:val="0032064D"/>
    <w:rsid w:val="00321210"/>
    <w:rsid w:val="00323F43"/>
    <w:rsid w:val="0032413E"/>
    <w:rsid w:val="0033421E"/>
    <w:rsid w:val="00334AF5"/>
    <w:rsid w:val="003357B9"/>
    <w:rsid w:val="00337194"/>
    <w:rsid w:val="00337B31"/>
    <w:rsid w:val="003414AC"/>
    <w:rsid w:val="00341B52"/>
    <w:rsid w:val="00352009"/>
    <w:rsid w:val="00352F82"/>
    <w:rsid w:val="003535DC"/>
    <w:rsid w:val="003537F3"/>
    <w:rsid w:val="003550B5"/>
    <w:rsid w:val="003557A5"/>
    <w:rsid w:val="0035584A"/>
    <w:rsid w:val="00356146"/>
    <w:rsid w:val="00356C32"/>
    <w:rsid w:val="00360235"/>
    <w:rsid w:val="0036189E"/>
    <w:rsid w:val="00363F6E"/>
    <w:rsid w:val="003649E2"/>
    <w:rsid w:val="00365FC9"/>
    <w:rsid w:val="00376DFB"/>
    <w:rsid w:val="00381943"/>
    <w:rsid w:val="00383CA3"/>
    <w:rsid w:val="00384D1E"/>
    <w:rsid w:val="003853AA"/>
    <w:rsid w:val="00390F61"/>
    <w:rsid w:val="00390F99"/>
    <w:rsid w:val="00390FD7"/>
    <w:rsid w:val="0039113F"/>
    <w:rsid w:val="003918EE"/>
    <w:rsid w:val="00391B76"/>
    <w:rsid w:val="003924F0"/>
    <w:rsid w:val="003939A9"/>
    <w:rsid w:val="00394B42"/>
    <w:rsid w:val="00395C65"/>
    <w:rsid w:val="003A1D5B"/>
    <w:rsid w:val="003A243A"/>
    <w:rsid w:val="003A37CE"/>
    <w:rsid w:val="003A3E57"/>
    <w:rsid w:val="003A56EF"/>
    <w:rsid w:val="003A6A5E"/>
    <w:rsid w:val="003B1083"/>
    <w:rsid w:val="003B1858"/>
    <w:rsid w:val="003B2452"/>
    <w:rsid w:val="003B2E50"/>
    <w:rsid w:val="003B3214"/>
    <w:rsid w:val="003B41CE"/>
    <w:rsid w:val="003B4A16"/>
    <w:rsid w:val="003B5E24"/>
    <w:rsid w:val="003B6F08"/>
    <w:rsid w:val="003C156C"/>
    <w:rsid w:val="003C1AD9"/>
    <w:rsid w:val="003C218B"/>
    <w:rsid w:val="003C27EE"/>
    <w:rsid w:val="003C31A7"/>
    <w:rsid w:val="003C3D0A"/>
    <w:rsid w:val="003C4A7B"/>
    <w:rsid w:val="003C6323"/>
    <w:rsid w:val="003C76DF"/>
    <w:rsid w:val="003D0544"/>
    <w:rsid w:val="003D07E6"/>
    <w:rsid w:val="003D1F44"/>
    <w:rsid w:val="003D2BE3"/>
    <w:rsid w:val="003D5C3B"/>
    <w:rsid w:val="003D76DF"/>
    <w:rsid w:val="003E071E"/>
    <w:rsid w:val="003E157B"/>
    <w:rsid w:val="003E3F11"/>
    <w:rsid w:val="003E423C"/>
    <w:rsid w:val="003E5D62"/>
    <w:rsid w:val="003E62CA"/>
    <w:rsid w:val="003E7FE3"/>
    <w:rsid w:val="003F1217"/>
    <w:rsid w:val="003F2F27"/>
    <w:rsid w:val="003F4984"/>
    <w:rsid w:val="003F4ED4"/>
    <w:rsid w:val="003F54A4"/>
    <w:rsid w:val="003F6BBB"/>
    <w:rsid w:val="003F6D27"/>
    <w:rsid w:val="0040129A"/>
    <w:rsid w:val="00402517"/>
    <w:rsid w:val="0040268D"/>
    <w:rsid w:val="00402B23"/>
    <w:rsid w:val="00403120"/>
    <w:rsid w:val="00404E47"/>
    <w:rsid w:val="0040579D"/>
    <w:rsid w:val="00406141"/>
    <w:rsid w:val="0040668F"/>
    <w:rsid w:val="004066EC"/>
    <w:rsid w:val="00407E90"/>
    <w:rsid w:val="004109AE"/>
    <w:rsid w:val="00410EAC"/>
    <w:rsid w:val="00411C07"/>
    <w:rsid w:val="00411D09"/>
    <w:rsid w:val="00413D3B"/>
    <w:rsid w:val="00413DD3"/>
    <w:rsid w:val="004142D8"/>
    <w:rsid w:val="0041659A"/>
    <w:rsid w:val="0041662F"/>
    <w:rsid w:val="0041707B"/>
    <w:rsid w:val="00420EA6"/>
    <w:rsid w:val="00420F00"/>
    <w:rsid w:val="00422814"/>
    <w:rsid w:val="00422938"/>
    <w:rsid w:val="00423870"/>
    <w:rsid w:val="00423F33"/>
    <w:rsid w:val="00424376"/>
    <w:rsid w:val="00424D31"/>
    <w:rsid w:val="0042706D"/>
    <w:rsid w:val="004273DC"/>
    <w:rsid w:val="00430786"/>
    <w:rsid w:val="0043542E"/>
    <w:rsid w:val="0044011A"/>
    <w:rsid w:val="004415C8"/>
    <w:rsid w:val="00441808"/>
    <w:rsid w:val="00442CB2"/>
    <w:rsid w:val="004452AA"/>
    <w:rsid w:val="00447076"/>
    <w:rsid w:val="00450F40"/>
    <w:rsid w:val="00453B67"/>
    <w:rsid w:val="00454580"/>
    <w:rsid w:val="004551CA"/>
    <w:rsid w:val="00455F07"/>
    <w:rsid w:val="00456CEE"/>
    <w:rsid w:val="00456FD2"/>
    <w:rsid w:val="0045739C"/>
    <w:rsid w:val="00460543"/>
    <w:rsid w:val="0046384D"/>
    <w:rsid w:val="00466969"/>
    <w:rsid w:val="004733C1"/>
    <w:rsid w:val="0047602C"/>
    <w:rsid w:val="0047649D"/>
    <w:rsid w:val="00476AE6"/>
    <w:rsid w:val="00476AF6"/>
    <w:rsid w:val="004777BF"/>
    <w:rsid w:val="00477BFE"/>
    <w:rsid w:val="00480036"/>
    <w:rsid w:val="00481052"/>
    <w:rsid w:val="004813EF"/>
    <w:rsid w:val="00481FBE"/>
    <w:rsid w:val="004820EC"/>
    <w:rsid w:val="00484B13"/>
    <w:rsid w:val="00484EB7"/>
    <w:rsid w:val="00485537"/>
    <w:rsid w:val="004862B2"/>
    <w:rsid w:val="00491F0C"/>
    <w:rsid w:val="0049244C"/>
    <w:rsid w:val="00492E2A"/>
    <w:rsid w:val="00492F5A"/>
    <w:rsid w:val="00494F20"/>
    <w:rsid w:val="00495289"/>
    <w:rsid w:val="004A2885"/>
    <w:rsid w:val="004A2F5F"/>
    <w:rsid w:val="004A342A"/>
    <w:rsid w:val="004A3EBD"/>
    <w:rsid w:val="004A4132"/>
    <w:rsid w:val="004A6E5B"/>
    <w:rsid w:val="004A7067"/>
    <w:rsid w:val="004B0814"/>
    <w:rsid w:val="004B2DDB"/>
    <w:rsid w:val="004B3A65"/>
    <w:rsid w:val="004B3B1B"/>
    <w:rsid w:val="004C0998"/>
    <w:rsid w:val="004C1F88"/>
    <w:rsid w:val="004C347E"/>
    <w:rsid w:val="004C47CF"/>
    <w:rsid w:val="004C571D"/>
    <w:rsid w:val="004C60FE"/>
    <w:rsid w:val="004C789F"/>
    <w:rsid w:val="004D1547"/>
    <w:rsid w:val="004D2019"/>
    <w:rsid w:val="004D32F7"/>
    <w:rsid w:val="004D3BA4"/>
    <w:rsid w:val="004D4CC2"/>
    <w:rsid w:val="004D4EBC"/>
    <w:rsid w:val="004D585F"/>
    <w:rsid w:val="004D6C88"/>
    <w:rsid w:val="004E1752"/>
    <w:rsid w:val="004E25BA"/>
    <w:rsid w:val="004E29E2"/>
    <w:rsid w:val="004E78DE"/>
    <w:rsid w:val="004F02DB"/>
    <w:rsid w:val="004F0608"/>
    <w:rsid w:val="004F0F9C"/>
    <w:rsid w:val="004F22A8"/>
    <w:rsid w:val="004F2BD4"/>
    <w:rsid w:val="004F4066"/>
    <w:rsid w:val="004F4640"/>
    <w:rsid w:val="004F4CF4"/>
    <w:rsid w:val="004F51D5"/>
    <w:rsid w:val="004F54F6"/>
    <w:rsid w:val="004F5A7C"/>
    <w:rsid w:val="004F5E4E"/>
    <w:rsid w:val="004F7B86"/>
    <w:rsid w:val="005011EB"/>
    <w:rsid w:val="00504FE3"/>
    <w:rsid w:val="00505B06"/>
    <w:rsid w:val="00506F41"/>
    <w:rsid w:val="00507C85"/>
    <w:rsid w:val="00507F3E"/>
    <w:rsid w:val="00510242"/>
    <w:rsid w:val="005118FE"/>
    <w:rsid w:val="00513080"/>
    <w:rsid w:val="005146D8"/>
    <w:rsid w:val="00515BF4"/>
    <w:rsid w:val="00516A52"/>
    <w:rsid w:val="00516F21"/>
    <w:rsid w:val="005202FF"/>
    <w:rsid w:val="005203BC"/>
    <w:rsid w:val="005208EC"/>
    <w:rsid w:val="00523510"/>
    <w:rsid w:val="0052677E"/>
    <w:rsid w:val="0052726F"/>
    <w:rsid w:val="0052780D"/>
    <w:rsid w:val="0053263A"/>
    <w:rsid w:val="005326BE"/>
    <w:rsid w:val="0053329C"/>
    <w:rsid w:val="00535674"/>
    <w:rsid w:val="00535E80"/>
    <w:rsid w:val="00537581"/>
    <w:rsid w:val="00537E20"/>
    <w:rsid w:val="0054187B"/>
    <w:rsid w:val="005434EA"/>
    <w:rsid w:val="005434FA"/>
    <w:rsid w:val="005437F6"/>
    <w:rsid w:val="00543D7B"/>
    <w:rsid w:val="0054576E"/>
    <w:rsid w:val="00546205"/>
    <w:rsid w:val="00546222"/>
    <w:rsid w:val="00546B40"/>
    <w:rsid w:val="00551F4C"/>
    <w:rsid w:val="0055250A"/>
    <w:rsid w:val="00552AF1"/>
    <w:rsid w:val="00554F6C"/>
    <w:rsid w:val="005552F2"/>
    <w:rsid w:val="00555DB5"/>
    <w:rsid w:val="00556671"/>
    <w:rsid w:val="00556782"/>
    <w:rsid w:val="00562539"/>
    <w:rsid w:val="00562642"/>
    <w:rsid w:val="0056542A"/>
    <w:rsid w:val="00565A78"/>
    <w:rsid w:val="005660A6"/>
    <w:rsid w:val="00571D65"/>
    <w:rsid w:val="00572C9E"/>
    <w:rsid w:val="005744D0"/>
    <w:rsid w:val="005805CD"/>
    <w:rsid w:val="00580C36"/>
    <w:rsid w:val="00581C3D"/>
    <w:rsid w:val="00582C66"/>
    <w:rsid w:val="00582F38"/>
    <w:rsid w:val="00583004"/>
    <w:rsid w:val="0058371F"/>
    <w:rsid w:val="00583B8E"/>
    <w:rsid w:val="00583C11"/>
    <w:rsid w:val="00584385"/>
    <w:rsid w:val="00584731"/>
    <w:rsid w:val="005861FF"/>
    <w:rsid w:val="00587C95"/>
    <w:rsid w:val="005905EE"/>
    <w:rsid w:val="00592DF9"/>
    <w:rsid w:val="005932FC"/>
    <w:rsid w:val="00593A50"/>
    <w:rsid w:val="00593F13"/>
    <w:rsid w:val="00593F35"/>
    <w:rsid w:val="00595BD4"/>
    <w:rsid w:val="00596E63"/>
    <w:rsid w:val="005976BB"/>
    <w:rsid w:val="00597E6B"/>
    <w:rsid w:val="005A1AB7"/>
    <w:rsid w:val="005A2F04"/>
    <w:rsid w:val="005A37AA"/>
    <w:rsid w:val="005A4165"/>
    <w:rsid w:val="005B0067"/>
    <w:rsid w:val="005B058A"/>
    <w:rsid w:val="005B081C"/>
    <w:rsid w:val="005B1A88"/>
    <w:rsid w:val="005B2309"/>
    <w:rsid w:val="005B350A"/>
    <w:rsid w:val="005B355E"/>
    <w:rsid w:val="005B3D8E"/>
    <w:rsid w:val="005B5A02"/>
    <w:rsid w:val="005B648E"/>
    <w:rsid w:val="005C05FE"/>
    <w:rsid w:val="005C25A6"/>
    <w:rsid w:val="005C3D3A"/>
    <w:rsid w:val="005C4781"/>
    <w:rsid w:val="005D2A96"/>
    <w:rsid w:val="005D2C3C"/>
    <w:rsid w:val="005D2DAC"/>
    <w:rsid w:val="005D3066"/>
    <w:rsid w:val="005D3600"/>
    <w:rsid w:val="005D3665"/>
    <w:rsid w:val="005D580D"/>
    <w:rsid w:val="005D5BEC"/>
    <w:rsid w:val="005D6EF8"/>
    <w:rsid w:val="005D6F76"/>
    <w:rsid w:val="005E0919"/>
    <w:rsid w:val="005E1A32"/>
    <w:rsid w:val="005E2239"/>
    <w:rsid w:val="005E31F9"/>
    <w:rsid w:val="005E4713"/>
    <w:rsid w:val="005E5E67"/>
    <w:rsid w:val="005E6317"/>
    <w:rsid w:val="005E6AE2"/>
    <w:rsid w:val="005F0FB9"/>
    <w:rsid w:val="005F3F71"/>
    <w:rsid w:val="005F4602"/>
    <w:rsid w:val="005F4E1A"/>
    <w:rsid w:val="005F4F8B"/>
    <w:rsid w:val="005F54AA"/>
    <w:rsid w:val="005F61B1"/>
    <w:rsid w:val="005F6FBA"/>
    <w:rsid w:val="00600202"/>
    <w:rsid w:val="0060062D"/>
    <w:rsid w:val="0060219E"/>
    <w:rsid w:val="00602D90"/>
    <w:rsid w:val="0060348A"/>
    <w:rsid w:val="006047BD"/>
    <w:rsid w:val="00604D8C"/>
    <w:rsid w:val="006054B4"/>
    <w:rsid w:val="00607E37"/>
    <w:rsid w:val="00607EDE"/>
    <w:rsid w:val="006100FE"/>
    <w:rsid w:val="0061033F"/>
    <w:rsid w:val="0061049E"/>
    <w:rsid w:val="00610F98"/>
    <w:rsid w:val="00612A95"/>
    <w:rsid w:val="00614430"/>
    <w:rsid w:val="00614BAE"/>
    <w:rsid w:val="006152B1"/>
    <w:rsid w:val="0061690C"/>
    <w:rsid w:val="00616C36"/>
    <w:rsid w:val="006174D3"/>
    <w:rsid w:val="00622A97"/>
    <w:rsid w:val="006239D9"/>
    <w:rsid w:val="00624306"/>
    <w:rsid w:val="00625C6B"/>
    <w:rsid w:val="0062657D"/>
    <w:rsid w:val="00627F3D"/>
    <w:rsid w:val="0063014A"/>
    <w:rsid w:val="00630F9B"/>
    <w:rsid w:val="006332B2"/>
    <w:rsid w:val="006355D6"/>
    <w:rsid w:val="00640B47"/>
    <w:rsid w:val="006412D4"/>
    <w:rsid w:val="006434AF"/>
    <w:rsid w:val="00645C07"/>
    <w:rsid w:val="00647B4C"/>
    <w:rsid w:val="00647B5F"/>
    <w:rsid w:val="006505B5"/>
    <w:rsid w:val="0065280B"/>
    <w:rsid w:val="00652ADA"/>
    <w:rsid w:val="006544C1"/>
    <w:rsid w:val="0065641B"/>
    <w:rsid w:val="00662B9D"/>
    <w:rsid w:val="00663847"/>
    <w:rsid w:val="00664631"/>
    <w:rsid w:val="0066472B"/>
    <w:rsid w:val="0066560F"/>
    <w:rsid w:val="00665C4D"/>
    <w:rsid w:val="00666407"/>
    <w:rsid w:val="00666442"/>
    <w:rsid w:val="00666D58"/>
    <w:rsid w:val="006676E0"/>
    <w:rsid w:val="00670E82"/>
    <w:rsid w:val="00670FAF"/>
    <w:rsid w:val="0067144D"/>
    <w:rsid w:val="00673A42"/>
    <w:rsid w:val="0067425D"/>
    <w:rsid w:val="00675315"/>
    <w:rsid w:val="00675815"/>
    <w:rsid w:val="00675F97"/>
    <w:rsid w:val="00676FAD"/>
    <w:rsid w:val="00677C06"/>
    <w:rsid w:val="00681668"/>
    <w:rsid w:val="00681B08"/>
    <w:rsid w:val="00681B3F"/>
    <w:rsid w:val="00682EB7"/>
    <w:rsid w:val="00683264"/>
    <w:rsid w:val="006843C1"/>
    <w:rsid w:val="00685739"/>
    <w:rsid w:val="00685EA7"/>
    <w:rsid w:val="006866A5"/>
    <w:rsid w:val="006905D1"/>
    <w:rsid w:val="0069096F"/>
    <w:rsid w:val="00690987"/>
    <w:rsid w:val="00690AA8"/>
    <w:rsid w:val="006923EA"/>
    <w:rsid w:val="00692BB1"/>
    <w:rsid w:val="00693370"/>
    <w:rsid w:val="00695151"/>
    <w:rsid w:val="0069555C"/>
    <w:rsid w:val="006957C0"/>
    <w:rsid w:val="00696BDF"/>
    <w:rsid w:val="006A1941"/>
    <w:rsid w:val="006A342A"/>
    <w:rsid w:val="006A78CA"/>
    <w:rsid w:val="006A7B3C"/>
    <w:rsid w:val="006A7DE7"/>
    <w:rsid w:val="006B0E82"/>
    <w:rsid w:val="006B1923"/>
    <w:rsid w:val="006B4271"/>
    <w:rsid w:val="006B6EDE"/>
    <w:rsid w:val="006C009D"/>
    <w:rsid w:val="006C2CAA"/>
    <w:rsid w:val="006C4879"/>
    <w:rsid w:val="006C559C"/>
    <w:rsid w:val="006C5CF0"/>
    <w:rsid w:val="006C5E99"/>
    <w:rsid w:val="006C6F9B"/>
    <w:rsid w:val="006C75F2"/>
    <w:rsid w:val="006C7DF6"/>
    <w:rsid w:val="006D00EF"/>
    <w:rsid w:val="006D1907"/>
    <w:rsid w:val="006D2E54"/>
    <w:rsid w:val="006D460E"/>
    <w:rsid w:val="006D55FE"/>
    <w:rsid w:val="006E0966"/>
    <w:rsid w:val="006E1DE8"/>
    <w:rsid w:val="006E21D2"/>
    <w:rsid w:val="006E2B68"/>
    <w:rsid w:val="006E2D5B"/>
    <w:rsid w:val="006E38AD"/>
    <w:rsid w:val="006E46ED"/>
    <w:rsid w:val="006E4B0D"/>
    <w:rsid w:val="006E5410"/>
    <w:rsid w:val="006E6419"/>
    <w:rsid w:val="006E76CA"/>
    <w:rsid w:val="006E77E8"/>
    <w:rsid w:val="006F0298"/>
    <w:rsid w:val="006F3B81"/>
    <w:rsid w:val="006F5384"/>
    <w:rsid w:val="00701DC0"/>
    <w:rsid w:val="007031A8"/>
    <w:rsid w:val="00703BE4"/>
    <w:rsid w:val="00704316"/>
    <w:rsid w:val="007057FA"/>
    <w:rsid w:val="00705850"/>
    <w:rsid w:val="00705868"/>
    <w:rsid w:val="0071008A"/>
    <w:rsid w:val="00711ABB"/>
    <w:rsid w:val="00711EAE"/>
    <w:rsid w:val="007120E1"/>
    <w:rsid w:val="0071244F"/>
    <w:rsid w:val="00713FBF"/>
    <w:rsid w:val="007141EF"/>
    <w:rsid w:val="007159D2"/>
    <w:rsid w:val="007159E5"/>
    <w:rsid w:val="00720650"/>
    <w:rsid w:val="00721704"/>
    <w:rsid w:val="0072185B"/>
    <w:rsid w:val="0072187C"/>
    <w:rsid w:val="00725B54"/>
    <w:rsid w:val="007272E9"/>
    <w:rsid w:val="00727AA8"/>
    <w:rsid w:val="00732127"/>
    <w:rsid w:val="007324F0"/>
    <w:rsid w:val="007336A7"/>
    <w:rsid w:val="00735867"/>
    <w:rsid w:val="007358C1"/>
    <w:rsid w:val="00735D00"/>
    <w:rsid w:val="00736DE6"/>
    <w:rsid w:val="00737826"/>
    <w:rsid w:val="00737D9D"/>
    <w:rsid w:val="00742B3C"/>
    <w:rsid w:val="00742C71"/>
    <w:rsid w:val="00745343"/>
    <w:rsid w:val="00751C49"/>
    <w:rsid w:val="00753C59"/>
    <w:rsid w:val="00757569"/>
    <w:rsid w:val="0076003B"/>
    <w:rsid w:val="00760948"/>
    <w:rsid w:val="00761786"/>
    <w:rsid w:val="00761B52"/>
    <w:rsid w:val="00763B3B"/>
    <w:rsid w:val="0076419D"/>
    <w:rsid w:val="00764FE1"/>
    <w:rsid w:val="0076539C"/>
    <w:rsid w:val="00771598"/>
    <w:rsid w:val="00771EEE"/>
    <w:rsid w:val="0077244D"/>
    <w:rsid w:val="00773695"/>
    <w:rsid w:val="00774A5F"/>
    <w:rsid w:val="00775156"/>
    <w:rsid w:val="00775221"/>
    <w:rsid w:val="00776DFC"/>
    <w:rsid w:val="00777A1B"/>
    <w:rsid w:val="00782FE6"/>
    <w:rsid w:val="00784EAE"/>
    <w:rsid w:val="00786160"/>
    <w:rsid w:val="00787F67"/>
    <w:rsid w:val="00790E7E"/>
    <w:rsid w:val="0079117E"/>
    <w:rsid w:val="00792277"/>
    <w:rsid w:val="00793F47"/>
    <w:rsid w:val="007A53F4"/>
    <w:rsid w:val="007A6F2D"/>
    <w:rsid w:val="007B14B5"/>
    <w:rsid w:val="007B37B1"/>
    <w:rsid w:val="007B4863"/>
    <w:rsid w:val="007B4955"/>
    <w:rsid w:val="007B5921"/>
    <w:rsid w:val="007B7D76"/>
    <w:rsid w:val="007B7F79"/>
    <w:rsid w:val="007C1346"/>
    <w:rsid w:val="007C48ED"/>
    <w:rsid w:val="007C4B11"/>
    <w:rsid w:val="007C4E4E"/>
    <w:rsid w:val="007C5D34"/>
    <w:rsid w:val="007C7BE2"/>
    <w:rsid w:val="007D0A17"/>
    <w:rsid w:val="007D1400"/>
    <w:rsid w:val="007D176A"/>
    <w:rsid w:val="007D1FB4"/>
    <w:rsid w:val="007D29E8"/>
    <w:rsid w:val="007D407B"/>
    <w:rsid w:val="007D7BB8"/>
    <w:rsid w:val="007E0936"/>
    <w:rsid w:val="007E0F53"/>
    <w:rsid w:val="007E2847"/>
    <w:rsid w:val="007E3C03"/>
    <w:rsid w:val="007E4ABD"/>
    <w:rsid w:val="007F167F"/>
    <w:rsid w:val="007F2E9D"/>
    <w:rsid w:val="007F334A"/>
    <w:rsid w:val="007F3B42"/>
    <w:rsid w:val="007F5259"/>
    <w:rsid w:val="007F5CDF"/>
    <w:rsid w:val="007F6D5D"/>
    <w:rsid w:val="007F79F6"/>
    <w:rsid w:val="0080011F"/>
    <w:rsid w:val="00801038"/>
    <w:rsid w:val="00801B77"/>
    <w:rsid w:val="008048C2"/>
    <w:rsid w:val="0080545B"/>
    <w:rsid w:val="00810714"/>
    <w:rsid w:val="008122D3"/>
    <w:rsid w:val="008144FB"/>
    <w:rsid w:val="00815300"/>
    <w:rsid w:val="008153AC"/>
    <w:rsid w:val="00815BDF"/>
    <w:rsid w:val="00816E1D"/>
    <w:rsid w:val="00816F98"/>
    <w:rsid w:val="0081762E"/>
    <w:rsid w:val="00820396"/>
    <w:rsid w:val="00820657"/>
    <w:rsid w:val="00821DA6"/>
    <w:rsid w:val="008225CF"/>
    <w:rsid w:val="008265E4"/>
    <w:rsid w:val="00826E48"/>
    <w:rsid w:val="00826FA2"/>
    <w:rsid w:val="00827C88"/>
    <w:rsid w:val="008332CA"/>
    <w:rsid w:val="00833FC3"/>
    <w:rsid w:val="00834722"/>
    <w:rsid w:val="008355E4"/>
    <w:rsid w:val="0083677F"/>
    <w:rsid w:val="00836EDD"/>
    <w:rsid w:val="00837072"/>
    <w:rsid w:val="00837326"/>
    <w:rsid w:val="00841049"/>
    <w:rsid w:val="008419F1"/>
    <w:rsid w:val="00843E43"/>
    <w:rsid w:val="00844558"/>
    <w:rsid w:val="00844D66"/>
    <w:rsid w:val="008464D4"/>
    <w:rsid w:val="00846B54"/>
    <w:rsid w:val="00846C9E"/>
    <w:rsid w:val="00847778"/>
    <w:rsid w:val="00847881"/>
    <w:rsid w:val="00851943"/>
    <w:rsid w:val="00852533"/>
    <w:rsid w:val="00853DAD"/>
    <w:rsid w:val="008548B1"/>
    <w:rsid w:val="00854DA8"/>
    <w:rsid w:val="00855138"/>
    <w:rsid w:val="00855E8A"/>
    <w:rsid w:val="008573C0"/>
    <w:rsid w:val="00857D6A"/>
    <w:rsid w:val="00861BBA"/>
    <w:rsid w:val="00861F5E"/>
    <w:rsid w:val="008620BA"/>
    <w:rsid w:val="008633CE"/>
    <w:rsid w:val="008634AE"/>
    <w:rsid w:val="00863A7D"/>
    <w:rsid w:val="00864AFA"/>
    <w:rsid w:val="00864E60"/>
    <w:rsid w:val="0086697A"/>
    <w:rsid w:val="00866C16"/>
    <w:rsid w:val="00867ACF"/>
    <w:rsid w:val="0087134C"/>
    <w:rsid w:val="00872A3F"/>
    <w:rsid w:val="00874E41"/>
    <w:rsid w:val="00876DDB"/>
    <w:rsid w:val="00877550"/>
    <w:rsid w:val="008776A8"/>
    <w:rsid w:val="008777FE"/>
    <w:rsid w:val="00880971"/>
    <w:rsid w:val="00881297"/>
    <w:rsid w:val="008814A5"/>
    <w:rsid w:val="00883FDA"/>
    <w:rsid w:val="00884FE1"/>
    <w:rsid w:val="00885EA3"/>
    <w:rsid w:val="008932C9"/>
    <w:rsid w:val="008944B0"/>
    <w:rsid w:val="00894750"/>
    <w:rsid w:val="008947C7"/>
    <w:rsid w:val="008957F5"/>
    <w:rsid w:val="008A4504"/>
    <w:rsid w:val="008A5D76"/>
    <w:rsid w:val="008A73B6"/>
    <w:rsid w:val="008A7823"/>
    <w:rsid w:val="008B320F"/>
    <w:rsid w:val="008B397A"/>
    <w:rsid w:val="008B6CB6"/>
    <w:rsid w:val="008C183B"/>
    <w:rsid w:val="008C3160"/>
    <w:rsid w:val="008C38F9"/>
    <w:rsid w:val="008C56C6"/>
    <w:rsid w:val="008C5B87"/>
    <w:rsid w:val="008C608D"/>
    <w:rsid w:val="008C7B67"/>
    <w:rsid w:val="008D04BC"/>
    <w:rsid w:val="008D0DBE"/>
    <w:rsid w:val="008D1771"/>
    <w:rsid w:val="008D2586"/>
    <w:rsid w:val="008D28B4"/>
    <w:rsid w:val="008D3BB7"/>
    <w:rsid w:val="008D5538"/>
    <w:rsid w:val="008D57C5"/>
    <w:rsid w:val="008D66AC"/>
    <w:rsid w:val="008D7718"/>
    <w:rsid w:val="008E08CB"/>
    <w:rsid w:val="008E0B9C"/>
    <w:rsid w:val="008E2CEB"/>
    <w:rsid w:val="008E4D89"/>
    <w:rsid w:val="008E7586"/>
    <w:rsid w:val="008E7A0C"/>
    <w:rsid w:val="008F1AF2"/>
    <w:rsid w:val="008F2A61"/>
    <w:rsid w:val="008F4CC8"/>
    <w:rsid w:val="008F594C"/>
    <w:rsid w:val="008F7AA3"/>
    <w:rsid w:val="008F7DF8"/>
    <w:rsid w:val="00902515"/>
    <w:rsid w:val="00903684"/>
    <w:rsid w:val="00905174"/>
    <w:rsid w:val="00906756"/>
    <w:rsid w:val="009104F4"/>
    <w:rsid w:val="009107A7"/>
    <w:rsid w:val="00910AB4"/>
    <w:rsid w:val="0091517F"/>
    <w:rsid w:val="009177EA"/>
    <w:rsid w:val="00921544"/>
    <w:rsid w:val="0092168F"/>
    <w:rsid w:val="00923DAA"/>
    <w:rsid w:val="0092691B"/>
    <w:rsid w:val="00926BAE"/>
    <w:rsid w:val="00931FA9"/>
    <w:rsid w:val="00932581"/>
    <w:rsid w:val="00932B5F"/>
    <w:rsid w:val="00933121"/>
    <w:rsid w:val="00933AFC"/>
    <w:rsid w:val="0093430F"/>
    <w:rsid w:val="009343D7"/>
    <w:rsid w:val="00940337"/>
    <w:rsid w:val="00940BB1"/>
    <w:rsid w:val="00940EF2"/>
    <w:rsid w:val="009440C6"/>
    <w:rsid w:val="00944A93"/>
    <w:rsid w:val="00946273"/>
    <w:rsid w:val="00947045"/>
    <w:rsid w:val="00950AB3"/>
    <w:rsid w:val="00952070"/>
    <w:rsid w:val="00952130"/>
    <w:rsid w:val="00953A3B"/>
    <w:rsid w:val="00953AE6"/>
    <w:rsid w:val="00954C31"/>
    <w:rsid w:val="009553A2"/>
    <w:rsid w:val="00957233"/>
    <w:rsid w:val="00960167"/>
    <w:rsid w:val="00962198"/>
    <w:rsid w:val="00962FC0"/>
    <w:rsid w:val="00963886"/>
    <w:rsid w:val="00963972"/>
    <w:rsid w:val="00966409"/>
    <w:rsid w:val="00966874"/>
    <w:rsid w:val="00967334"/>
    <w:rsid w:val="00972427"/>
    <w:rsid w:val="00972867"/>
    <w:rsid w:val="009731A6"/>
    <w:rsid w:val="00973512"/>
    <w:rsid w:val="00973BD1"/>
    <w:rsid w:val="0097603C"/>
    <w:rsid w:val="00976F59"/>
    <w:rsid w:val="00977CD6"/>
    <w:rsid w:val="00977D1F"/>
    <w:rsid w:val="00977F06"/>
    <w:rsid w:val="00981160"/>
    <w:rsid w:val="0098324C"/>
    <w:rsid w:val="00983A60"/>
    <w:rsid w:val="009840B2"/>
    <w:rsid w:val="00987911"/>
    <w:rsid w:val="00990263"/>
    <w:rsid w:val="0099026A"/>
    <w:rsid w:val="009904A5"/>
    <w:rsid w:val="009908B4"/>
    <w:rsid w:val="00992022"/>
    <w:rsid w:val="0099383F"/>
    <w:rsid w:val="00994148"/>
    <w:rsid w:val="0099518E"/>
    <w:rsid w:val="00995B15"/>
    <w:rsid w:val="009963F6"/>
    <w:rsid w:val="009965D0"/>
    <w:rsid w:val="00996FBA"/>
    <w:rsid w:val="009A00A0"/>
    <w:rsid w:val="009A08CD"/>
    <w:rsid w:val="009A1E7D"/>
    <w:rsid w:val="009A1FF6"/>
    <w:rsid w:val="009A21D4"/>
    <w:rsid w:val="009A21DC"/>
    <w:rsid w:val="009A2568"/>
    <w:rsid w:val="009A32E7"/>
    <w:rsid w:val="009A3A52"/>
    <w:rsid w:val="009A4A9C"/>
    <w:rsid w:val="009A7781"/>
    <w:rsid w:val="009B05D6"/>
    <w:rsid w:val="009B09C0"/>
    <w:rsid w:val="009B12E2"/>
    <w:rsid w:val="009B2B64"/>
    <w:rsid w:val="009B338B"/>
    <w:rsid w:val="009B5084"/>
    <w:rsid w:val="009B593E"/>
    <w:rsid w:val="009B615C"/>
    <w:rsid w:val="009B61DB"/>
    <w:rsid w:val="009C00FA"/>
    <w:rsid w:val="009C0F0C"/>
    <w:rsid w:val="009C165D"/>
    <w:rsid w:val="009C1F7F"/>
    <w:rsid w:val="009C3B82"/>
    <w:rsid w:val="009C4F58"/>
    <w:rsid w:val="009C745E"/>
    <w:rsid w:val="009D071B"/>
    <w:rsid w:val="009D1BD2"/>
    <w:rsid w:val="009D214D"/>
    <w:rsid w:val="009D4B4E"/>
    <w:rsid w:val="009D68BD"/>
    <w:rsid w:val="009D73E7"/>
    <w:rsid w:val="009D76FA"/>
    <w:rsid w:val="009E005D"/>
    <w:rsid w:val="009E1626"/>
    <w:rsid w:val="009E2059"/>
    <w:rsid w:val="009E2C05"/>
    <w:rsid w:val="009E2F9E"/>
    <w:rsid w:val="009E32F9"/>
    <w:rsid w:val="009E33AD"/>
    <w:rsid w:val="009E3C61"/>
    <w:rsid w:val="009E5496"/>
    <w:rsid w:val="009E7408"/>
    <w:rsid w:val="009E747D"/>
    <w:rsid w:val="009E7CB5"/>
    <w:rsid w:val="009F1CE1"/>
    <w:rsid w:val="009F4BEF"/>
    <w:rsid w:val="009F6AB3"/>
    <w:rsid w:val="00A00A20"/>
    <w:rsid w:val="00A041CE"/>
    <w:rsid w:val="00A058AC"/>
    <w:rsid w:val="00A05F47"/>
    <w:rsid w:val="00A069DB"/>
    <w:rsid w:val="00A10C2A"/>
    <w:rsid w:val="00A12B67"/>
    <w:rsid w:val="00A14F3E"/>
    <w:rsid w:val="00A154F3"/>
    <w:rsid w:val="00A2012B"/>
    <w:rsid w:val="00A22FC0"/>
    <w:rsid w:val="00A255FE"/>
    <w:rsid w:val="00A25F1F"/>
    <w:rsid w:val="00A26373"/>
    <w:rsid w:val="00A267E6"/>
    <w:rsid w:val="00A27E07"/>
    <w:rsid w:val="00A30B64"/>
    <w:rsid w:val="00A32178"/>
    <w:rsid w:val="00A32742"/>
    <w:rsid w:val="00A35E2B"/>
    <w:rsid w:val="00A367DF"/>
    <w:rsid w:val="00A3752F"/>
    <w:rsid w:val="00A404FE"/>
    <w:rsid w:val="00A42317"/>
    <w:rsid w:val="00A42565"/>
    <w:rsid w:val="00A436D1"/>
    <w:rsid w:val="00A44C79"/>
    <w:rsid w:val="00A45F67"/>
    <w:rsid w:val="00A474BE"/>
    <w:rsid w:val="00A47BE9"/>
    <w:rsid w:val="00A50274"/>
    <w:rsid w:val="00A502E3"/>
    <w:rsid w:val="00A51B87"/>
    <w:rsid w:val="00A54471"/>
    <w:rsid w:val="00A55BCF"/>
    <w:rsid w:val="00A5708F"/>
    <w:rsid w:val="00A614FF"/>
    <w:rsid w:val="00A61653"/>
    <w:rsid w:val="00A6217D"/>
    <w:rsid w:val="00A67B82"/>
    <w:rsid w:val="00A67EA2"/>
    <w:rsid w:val="00A71688"/>
    <w:rsid w:val="00A71906"/>
    <w:rsid w:val="00A74A78"/>
    <w:rsid w:val="00A76A5F"/>
    <w:rsid w:val="00A76A6E"/>
    <w:rsid w:val="00A77A4D"/>
    <w:rsid w:val="00A80D1B"/>
    <w:rsid w:val="00A83D00"/>
    <w:rsid w:val="00A84A26"/>
    <w:rsid w:val="00A865B8"/>
    <w:rsid w:val="00A87490"/>
    <w:rsid w:val="00A8772A"/>
    <w:rsid w:val="00A87D43"/>
    <w:rsid w:val="00A907E4"/>
    <w:rsid w:val="00A91A54"/>
    <w:rsid w:val="00A92F2F"/>
    <w:rsid w:val="00A94A6E"/>
    <w:rsid w:val="00A96378"/>
    <w:rsid w:val="00A9670D"/>
    <w:rsid w:val="00AA2B2D"/>
    <w:rsid w:val="00AA2EA7"/>
    <w:rsid w:val="00AA4721"/>
    <w:rsid w:val="00AA4819"/>
    <w:rsid w:val="00AA59AF"/>
    <w:rsid w:val="00AA742D"/>
    <w:rsid w:val="00AB15AB"/>
    <w:rsid w:val="00AB1C94"/>
    <w:rsid w:val="00AB396F"/>
    <w:rsid w:val="00AB3972"/>
    <w:rsid w:val="00AB3B9E"/>
    <w:rsid w:val="00AB4D60"/>
    <w:rsid w:val="00AB506A"/>
    <w:rsid w:val="00AB6702"/>
    <w:rsid w:val="00AB6BCA"/>
    <w:rsid w:val="00AB7872"/>
    <w:rsid w:val="00AC2882"/>
    <w:rsid w:val="00AC33E2"/>
    <w:rsid w:val="00AC3405"/>
    <w:rsid w:val="00AC3507"/>
    <w:rsid w:val="00AC3E76"/>
    <w:rsid w:val="00AC6D26"/>
    <w:rsid w:val="00AC6D81"/>
    <w:rsid w:val="00AC7189"/>
    <w:rsid w:val="00AC74BC"/>
    <w:rsid w:val="00AD4DB0"/>
    <w:rsid w:val="00AD5B0C"/>
    <w:rsid w:val="00AD7442"/>
    <w:rsid w:val="00AE516D"/>
    <w:rsid w:val="00AE595E"/>
    <w:rsid w:val="00AE6045"/>
    <w:rsid w:val="00AE71F7"/>
    <w:rsid w:val="00AE7332"/>
    <w:rsid w:val="00AE7515"/>
    <w:rsid w:val="00AE7DC1"/>
    <w:rsid w:val="00AF1506"/>
    <w:rsid w:val="00AF5523"/>
    <w:rsid w:val="00AF6AE1"/>
    <w:rsid w:val="00AF6C9D"/>
    <w:rsid w:val="00AF6DB2"/>
    <w:rsid w:val="00AF7FEE"/>
    <w:rsid w:val="00B0216F"/>
    <w:rsid w:val="00B031E3"/>
    <w:rsid w:val="00B078D6"/>
    <w:rsid w:val="00B100F5"/>
    <w:rsid w:val="00B1119C"/>
    <w:rsid w:val="00B11D18"/>
    <w:rsid w:val="00B12DA3"/>
    <w:rsid w:val="00B13C2A"/>
    <w:rsid w:val="00B13E15"/>
    <w:rsid w:val="00B218ED"/>
    <w:rsid w:val="00B273F7"/>
    <w:rsid w:val="00B31318"/>
    <w:rsid w:val="00B31991"/>
    <w:rsid w:val="00B32A1D"/>
    <w:rsid w:val="00B3352B"/>
    <w:rsid w:val="00B35E18"/>
    <w:rsid w:val="00B400FC"/>
    <w:rsid w:val="00B40EF5"/>
    <w:rsid w:val="00B417A8"/>
    <w:rsid w:val="00B4215F"/>
    <w:rsid w:val="00B42BB6"/>
    <w:rsid w:val="00B437A1"/>
    <w:rsid w:val="00B4610D"/>
    <w:rsid w:val="00B4697F"/>
    <w:rsid w:val="00B514B4"/>
    <w:rsid w:val="00B52B8F"/>
    <w:rsid w:val="00B53F11"/>
    <w:rsid w:val="00B54020"/>
    <w:rsid w:val="00B57278"/>
    <w:rsid w:val="00B6111A"/>
    <w:rsid w:val="00B621F7"/>
    <w:rsid w:val="00B649CF"/>
    <w:rsid w:val="00B67D95"/>
    <w:rsid w:val="00B712A6"/>
    <w:rsid w:val="00B72912"/>
    <w:rsid w:val="00B7364E"/>
    <w:rsid w:val="00B739B2"/>
    <w:rsid w:val="00B743C2"/>
    <w:rsid w:val="00B763E5"/>
    <w:rsid w:val="00B7643A"/>
    <w:rsid w:val="00B76B0A"/>
    <w:rsid w:val="00B77F9C"/>
    <w:rsid w:val="00B8228E"/>
    <w:rsid w:val="00B83FC7"/>
    <w:rsid w:val="00B844D6"/>
    <w:rsid w:val="00B8505C"/>
    <w:rsid w:val="00B8645B"/>
    <w:rsid w:val="00B87CE5"/>
    <w:rsid w:val="00B9012E"/>
    <w:rsid w:val="00B90AC2"/>
    <w:rsid w:val="00B90C28"/>
    <w:rsid w:val="00B955F1"/>
    <w:rsid w:val="00B956FE"/>
    <w:rsid w:val="00B95AAA"/>
    <w:rsid w:val="00B96080"/>
    <w:rsid w:val="00B96440"/>
    <w:rsid w:val="00BA0032"/>
    <w:rsid w:val="00BA152A"/>
    <w:rsid w:val="00BA30E5"/>
    <w:rsid w:val="00BA377C"/>
    <w:rsid w:val="00BA3E70"/>
    <w:rsid w:val="00BA46D1"/>
    <w:rsid w:val="00BA485C"/>
    <w:rsid w:val="00BA6137"/>
    <w:rsid w:val="00BA73EF"/>
    <w:rsid w:val="00BB050A"/>
    <w:rsid w:val="00BB18AC"/>
    <w:rsid w:val="00BB243F"/>
    <w:rsid w:val="00BB2C0B"/>
    <w:rsid w:val="00BB4AD8"/>
    <w:rsid w:val="00BB62FC"/>
    <w:rsid w:val="00BB6A4B"/>
    <w:rsid w:val="00BB6CA4"/>
    <w:rsid w:val="00BC2372"/>
    <w:rsid w:val="00BC37F5"/>
    <w:rsid w:val="00BC439D"/>
    <w:rsid w:val="00BC7AA1"/>
    <w:rsid w:val="00BD6043"/>
    <w:rsid w:val="00BD75B6"/>
    <w:rsid w:val="00BD7708"/>
    <w:rsid w:val="00BD7F38"/>
    <w:rsid w:val="00BD7FEE"/>
    <w:rsid w:val="00BE0E26"/>
    <w:rsid w:val="00BE3CC9"/>
    <w:rsid w:val="00BE4012"/>
    <w:rsid w:val="00BE533D"/>
    <w:rsid w:val="00BE7BEB"/>
    <w:rsid w:val="00BE7BFD"/>
    <w:rsid w:val="00BF01BC"/>
    <w:rsid w:val="00BF02A5"/>
    <w:rsid w:val="00BF2DAE"/>
    <w:rsid w:val="00BF3C45"/>
    <w:rsid w:val="00BF74B5"/>
    <w:rsid w:val="00BF7EEF"/>
    <w:rsid w:val="00C00342"/>
    <w:rsid w:val="00C0179D"/>
    <w:rsid w:val="00C01B03"/>
    <w:rsid w:val="00C03DF3"/>
    <w:rsid w:val="00C03EC9"/>
    <w:rsid w:val="00C05BC2"/>
    <w:rsid w:val="00C066B1"/>
    <w:rsid w:val="00C075A6"/>
    <w:rsid w:val="00C07E59"/>
    <w:rsid w:val="00C12CE4"/>
    <w:rsid w:val="00C13F7C"/>
    <w:rsid w:val="00C17040"/>
    <w:rsid w:val="00C247CF"/>
    <w:rsid w:val="00C248F6"/>
    <w:rsid w:val="00C24C88"/>
    <w:rsid w:val="00C26268"/>
    <w:rsid w:val="00C3007A"/>
    <w:rsid w:val="00C318FF"/>
    <w:rsid w:val="00C322BD"/>
    <w:rsid w:val="00C34B6C"/>
    <w:rsid w:val="00C35343"/>
    <w:rsid w:val="00C35EBC"/>
    <w:rsid w:val="00C36F41"/>
    <w:rsid w:val="00C376BA"/>
    <w:rsid w:val="00C40431"/>
    <w:rsid w:val="00C42A33"/>
    <w:rsid w:val="00C42CAA"/>
    <w:rsid w:val="00C4318C"/>
    <w:rsid w:val="00C43DDB"/>
    <w:rsid w:val="00C442DD"/>
    <w:rsid w:val="00C44617"/>
    <w:rsid w:val="00C46466"/>
    <w:rsid w:val="00C506A9"/>
    <w:rsid w:val="00C50718"/>
    <w:rsid w:val="00C509C2"/>
    <w:rsid w:val="00C5355D"/>
    <w:rsid w:val="00C54152"/>
    <w:rsid w:val="00C54C80"/>
    <w:rsid w:val="00C54DCF"/>
    <w:rsid w:val="00C56774"/>
    <w:rsid w:val="00C57153"/>
    <w:rsid w:val="00C6081C"/>
    <w:rsid w:val="00C60FBB"/>
    <w:rsid w:val="00C62364"/>
    <w:rsid w:val="00C6288F"/>
    <w:rsid w:val="00C643DC"/>
    <w:rsid w:val="00C656B5"/>
    <w:rsid w:val="00C665E4"/>
    <w:rsid w:val="00C71822"/>
    <w:rsid w:val="00C72F12"/>
    <w:rsid w:val="00C7379B"/>
    <w:rsid w:val="00C73C65"/>
    <w:rsid w:val="00C73FCE"/>
    <w:rsid w:val="00C74D5F"/>
    <w:rsid w:val="00C76422"/>
    <w:rsid w:val="00C81859"/>
    <w:rsid w:val="00C83F86"/>
    <w:rsid w:val="00C87654"/>
    <w:rsid w:val="00C904EA"/>
    <w:rsid w:val="00C91238"/>
    <w:rsid w:val="00C9131E"/>
    <w:rsid w:val="00C95AB3"/>
    <w:rsid w:val="00CA1566"/>
    <w:rsid w:val="00CA1669"/>
    <w:rsid w:val="00CA3AE2"/>
    <w:rsid w:val="00CA3B23"/>
    <w:rsid w:val="00CA5816"/>
    <w:rsid w:val="00CA5A06"/>
    <w:rsid w:val="00CA614F"/>
    <w:rsid w:val="00CA6166"/>
    <w:rsid w:val="00CA75AB"/>
    <w:rsid w:val="00CB030E"/>
    <w:rsid w:val="00CB1C13"/>
    <w:rsid w:val="00CB215C"/>
    <w:rsid w:val="00CB22E3"/>
    <w:rsid w:val="00CB3F64"/>
    <w:rsid w:val="00CB43CD"/>
    <w:rsid w:val="00CB4F7F"/>
    <w:rsid w:val="00CB5B3D"/>
    <w:rsid w:val="00CB6481"/>
    <w:rsid w:val="00CB6D8D"/>
    <w:rsid w:val="00CB70A9"/>
    <w:rsid w:val="00CC225F"/>
    <w:rsid w:val="00CC2CB2"/>
    <w:rsid w:val="00CC3E03"/>
    <w:rsid w:val="00CC4874"/>
    <w:rsid w:val="00CC4D81"/>
    <w:rsid w:val="00CC50D9"/>
    <w:rsid w:val="00CC579D"/>
    <w:rsid w:val="00CC64BC"/>
    <w:rsid w:val="00CC64D1"/>
    <w:rsid w:val="00CC77D0"/>
    <w:rsid w:val="00CC7C24"/>
    <w:rsid w:val="00CD01EB"/>
    <w:rsid w:val="00CD17E2"/>
    <w:rsid w:val="00CD216F"/>
    <w:rsid w:val="00CD222D"/>
    <w:rsid w:val="00CD318D"/>
    <w:rsid w:val="00CD75FF"/>
    <w:rsid w:val="00CD766F"/>
    <w:rsid w:val="00CE244F"/>
    <w:rsid w:val="00CE320B"/>
    <w:rsid w:val="00CE3315"/>
    <w:rsid w:val="00CE525A"/>
    <w:rsid w:val="00CE5709"/>
    <w:rsid w:val="00CF075E"/>
    <w:rsid w:val="00CF1B88"/>
    <w:rsid w:val="00CF1E7C"/>
    <w:rsid w:val="00CF2CA9"/>
    <w:rsid w:val="00CF3570"/>
    <w:rsid w:val="00CF3904"/>
    <w:rsid w:val="00CF3EC7"/>
    <w:rsid w:val="00CF4D12"/>
    <w:rsid w:val="00CF5973"/>
    <w:rsid w:val="00D002D8"/>
    <w:rsid w:val="00D0074E"/>
    <w:rsid w:val="00D0250F"/>
    <w:rsid w:val="00D02711"/>
    <w:rsid w:val="00D02F3E"/>
    <w:rsid w:val="00D03A08"/>
    <w:rsid w:val="00D06C08"/>
    <w:rsid w:val="00D06CA2"/>
    <w:rsid w:val="00D074F4"/>
    <w:rsid w:val="00D1053F"/>
    <w:rsid w:val="00D117C0"/>
    <w:rsid w:val="00D124FB"/>
    <w:rsid w:val="00D1409D"/>
    <w:rsid w:val="00D14BBB"/>
    <w:rsid w:val="00D16105"/>
    <w:rsid w:val="00D1665E"/>
    <w:rsid w:val="00D22759"/>
    <w:rsid w:val="00D227DC"/>
    <w:rsid w:val="00D22B08"/>
    <w:rsid w:val="00D23262"/>
    <w:rsid w:val="00D250D1"/>
    <w:rsid w:val="00D31FA1"/>
    <w:rsid w:val="00D33322"/>
    <w:rsid w:val="00D337B3"/>
    <w:rsid w:val="00D424DE"/>
    <w:rsid w:val="00D431A5"/>
    <w:rsid w:val="00D45081"/>
    <w:rsid w:val="00D45845"/>
    <w:rsid w:val="00D45C58"/>
    <w:rsid w:val="00D467E4"/>
    <w:rsid w:val="00D50B9C"/>
    <w:rsid w:val="00D5186C"/>
    <w:rsid w:val="00D56C34"/>
    <w:rsid w:val="00D572B0"/>
    <w:rsid w:val="00D60EB0"/>
    <w:rsid w:val="00D6164C"/>
    <w:rsid w:val="00D61B95"/>
    <w:rsid w:val="00D61F1A"/>
    <w:rsid w:val="00D639F5"/>
    <w:rsid w:val="00D641E5"/>
    <w:rsid w:val="00D663B5"/>
    <w:rsid w:val="00D700BA"/>
    <w:rsid w:val="00D7139B"/>
    <w:rsid w:val="00D7499E"/>
    <w:rsid w:val="00D77753"/>
    <w:rsid w:val="00D77A8A"/>
    <w:rsid w:val="00D810A3"/>
    <w:rsid w:val="00D8163C"/>
    <w:rsid w:val="00D821AD"/>
    <w:rsid w:val="00D83651"/>
    <w:rsid w:val="00D83B74"/>
    <w:rsid w:val="00D84B91"/>
    <w:rsid w:val="00D86E1A"/>
    <w:rsid w:val="00D900BA"/>
    <w:rsid w:val="00D90D25"/>
    <w:rsid w:val="00D91BA8"/>
    <w:rsid w:val="00D924F4"/>
    <w:rsid w:val="00D92A4F"/>
    <w:rsid w:val="00D949CF"/>
    <w:rsid w:val="00D95C61"/>
    <w:rsid w:val="00D95F97"/>
    <w:rsid w:val="00D9600A"/>
    <w:rsid w:val="00D96734"/>
    <w:rsid w:val="00DA1095"/>
    <w:rsid w:val="00DA3040"/>
    <w:rsid w:val="00DA3942"/>
    <w:rsid w:val="00DA3D6B"/>
    <w:rsid w:val="00DA44CC"/>
    <w:rsid w:val="00DA4BC5"/>
    <w:rsid w:val="00DA4CD4"/>
    <w:rsid w:val="00DA5810"/>
    <w:rsid w:val="00DA6BC5"/>
    <w:rsid w:val="00DB0041"/>
    <w:rsid w:val="00DB0AA9"/>
    <w:rsid w:val="00DB1937"/>
    <w:rsid w:val="00DB1B88"/>
    <w:rsid w:val="00DB303F"/>
    <w:rsid w:val="00DB4D8F"/>
    <w:rsid w:val="00DB511C"/>
    <w:rsid w:val="00DB7DD2"/>
    <w:rsid w:val="00DB7F8F"/>
    <w:rsid w:val="00DC02E9"/>
    <w:rsid w:val="00DC0553"/>
    <w:rsid w:val="00DC1F48"/>
    <w:rsid w:val="00DC269D"/>
    <w:rsid w:val="00DC318B"/>
    <w:rsid w:val="00DC5439"/>
    <w:rsid w:val="00DC5A4A"/>
    <w:rsid w:val="00DC7C1C"/>
    <w:rsid w:val="00DD1976"/>
    <w:rsid w:val="00DD35AE"/>
    <w:rsid w:val="00DD35F4"/>
    <w:rsid w:val="00DD57D1"/>
    <w:rsid w:val="00DD7C81"/>
    <w:rsid w:val="00DD7D80"/>
    <w:rsid w:val="00DD7FE7"/>
    <w:rsid w:val="00DE0BCB"/>
    <w:rsid w:val="00DE101F"/>
    <w:rsid w:val="00DE3EC6"/>
    <w:rsid w:val="00DE48AD"/>
    <w:rsid w:val="00DE4F4A"/>
    <w:rsid w:val="00DF1831"/>
    <w:rsid w:val="00DF36BD"/>
    <w:rsid w:val="00DF37D9"/>
    <w:rsid w:val="00DF3B55"/>
    <w:rsid w:val="00DF4EBA"/>
    <w:rsid w:val="00DF51BA"/>
    <w:rsid w:val="00E00710"/>
    <w:rsid w:val="00E03FB1"/>
    <w:rsid w:val="00E04EA4"/>
    <w:rsid w:val="00E06B66"/>
    <w:rsid w:val="00E06E67"/>
    <w:rsid w:val="00E1074B"/>
    <w:rsid w:val="00E12E94"/>
    <w:rsid w:val="00E1313E"/>
    <w:rsid w:val="00E13156"/>
    <w:rsid w:val="00E147CE"/>
    <w:rsid w:val="00E16439"/>
    <w:rsid w:val="00E16876"/>
    <w:rsid w:val="00E212A3"/>
    <w:rsid w:val="00E22189"/>
    <w:rsid w:val="00E25524"/>
    <w:rsid w:val="00E25BC6"/>
    <w:rsid w:val="00E26D14"/>
    <w:rsid w:val="00E3143C"/>
    <w:rsid w:val="00E325DC"/>
    <w:rsid w:val="00E3349D"/>
    <w:rsid w:val="00E337A8"/>
    <w:rsid w:val="00E36196"/>
    <w:rsid w:val="00E3653A"/>
    <w:rsid w:val="00E368E6"/>
    <w:rsid w:val="00E37B7E"/>
    <w:rsid w:val="00E4177E"/>
    <w:rsid w:val="00E41878"/>
    <w:rsid w:val="00E42286"/>
    <w:rsid w:val="00E42489"/>
    <w:rsid w:val="00E43828"/>
    <w:rsid w:val="00E45D94"/>
    <w:rsid w:val="00E47A07"/>
    <w:rsid w:val="00E5152D"/>
    <w:rsid w:val="00E52702"/>
    <w:rsid w:val="00E52BCD"/>
    <w:rsid w:val="00E56141"/>
    <w:rsid w:val="00E56548"/>
    <w:rsid w:val="00E6003F"/>
    <w:rsid w:val="00E607A6"/>
    <w:rsid w:val="00E60DD4"/>
    <w:rsid w:val="00E6118B"/>
    <w:rsid w:val="00E611EA"/>
    <w:rsid w:val="00E613B5"/>
    <w:rsid w:val="00E61515"/>
    <w:rsid w:val="00E62E16"/>
    <w:rsid w:val="00E64F82"/>
    <w:rsid w:val="00E65249"/>
    <w:rsid w:val="00E7005D"/>
    <w:rsid w:val="00E70693"/>
    <w:rsid w:val="00E70A7E"/>
    <w:rsid w:val="00E70C51"/>
    <w:rsid w:val="00E70DE4"/>
    <w:rsid w:val="00E7127B"/>
    <w:rsid w:val="00E7136D"/>
    <w:rsid w:val="00E71C8B"/>
    <w:rsid w:val="00E72731"/>
    <w:rsid w:val="00E73553"/>
    <w:rsid w:val="00E74144"/>
    <w:rsid w:val="00E7415B"/>
    <w:rsid w:val="00E75570"/>
    <w:rsid w:val="00E7562E"/>
    <w:rsid w:val="00E77E2C"/>
    <w:rsid w:val="00E836D9"/>
    <w:rsid w:val="00E857B9"/>
    <w:rsid w:val="00E8739B"/>
    <w:rsid w:val="00E90239"/>
    <w:rsid w:val="00E945FF"/>
    <w:rsid w:val="00E94807"/>
    <w:rsid w:val="00E95EDD"/>
    <w:rsid w:val="00E95F9A"/>
    <w:rsid w:val="00E97171"/>
    <w:rsid w:val="00E9731F"/>
    <w:rsid w:val="00EA1572"/>
    <w:rsid w:val="00EA30F5"/>
    <w:rsid w:val="00EA4EAD"/>
    <w:rsid w:val="00EA52E2"/>
    <w:rsid w:val="00EA5FF7"/>
    <w:rsid w:val="00EA7667"/>
    <w:rsid w:val="00EA7EF3"/>
    <w:rsid w:val="00EB134E"/>
    <w:rsid w:val="00EB16E8"/>
    <w:rsid w:val="00EB1704"/>
    <w:rsid w:val="00EB25D6"/>
    <w:rsid w:val="00EB4041"/>
    <w:rsid w:val="00EB4A76"/>
    <w:rsid w:val="00EB5718"/>
    <w:rsid w:val="00EB6703"/>
    <w:rsid w:val="00EB6CB5"/>
    <w:rsid w:val="00EC0B8E"/>
    <w:rsid w:val="00EC35EE"/>
    <w:rsid w:val="00EC367C"/>
    <w:rsid w:val="00EC3D01"/>
    <w:rsid w:val="00EC4A7D"/>
    <w:rsid w:val="00EC6603"/>
    <w:rsid w:val="00ED0D19"/>
    <w:rsid w:val="00ED254D"/>
    <w:rsid w:val="00EE1207"/>
    <w:rsid w:val="00EE2B2B"/>
    <w:rsid w:val="00EE2D99"/>
    <w:rsid w:val="00EE2F57"/>
    <w:rsid w:val="00EE3C6D"/>
    <w:rsid w:val="00EE3CB5"/>
    <w:rsid w:val="00EE478A"/>
    <w:rsid w:val="00EE658A"/>
    <w:rsid w:val="00EF074C"/>
    <w:rsid w:val="00EF3B8F"/>
    <w:rsid w:val="00EF4DE0"/>
    <w:rsid w:val="00EF5209"/>
    <w:rsid w:val="00EF5CDC"/>
    <w:rsid w:val="00F01F65"/>
    <w:rsid w:val="00F039B2"/>
    <w:rsid w:val="00F040A0"/>
    <w:rsid w:val="00F04A72"/>
    <w:rsid w:val="00F05748"/>
    <w:rsid w:val="00F0590D"/>
    <w:rsid w:val="00F07DA9"/>
    <w:rsid w:val="00F11A3B"/>
    <w:rsid w:val="00F11DD1"/>
    <w:rsid w:val="00F11FB5"/>
    <w:rsid w:val="00F1289E"/>
    <w:rsid w:val="00F12AF0"/>
    <w:rsid w:val="00F17ECA"/>
    <w:rsid w:val="00F20711"/>
    <w:rsid w:val="00F21BFF"/>
    <w:rsid w:val="00F2384D"/>
    <w:rsid w:val="00F23CA5"/>
    <w:rsid w:val="00F24806"/>
    <w:rsid w:val="00F31FD0"/>
    <w:rsid w:val="00F410F9"/>
    <w:rsid w:val="00F4303C"/>
    <w:rsid w:val="00F454C9"/>
    <w:rsid w:val="00F46353"/>
    <w:rsid w:val="00F469C4"/>
    <w:rsid w:val="00F471C5"/>
    <w:rsid w:val="00F500FD"/>
    <w:rsid w:val="00F50C69"/>
    <w:rsid w:val="00F512A5"/>
    <w:rsid w:val="00F54FCE"/>
    <w:rsid w:val="00F56665"/>
    <w:rsid w:val="00F60936"/>
    <w:rsid w:val="00F61C35"/>
    <w:rsid w:val="00F628F3"/>
    <w:rsid w:val="00F64695"/>
    <w:rsid w:val="00F651A3"/>
    <w:rsid w:val="00F65D9E"/>
    <w:rsid w:val="00F66B37"/>
    <w:rsid w:val="00F67561"/>
    <w:rsid w:val="00F67FBD"/>
    <w:rsid w:val="00F70ABE"/>
    <w:rsid w:val="00F715CA"/>
    <w:rsid w:val="00F71921"/>
    <w:rsid w:val="00F72EA9"/>
    <w:rsid w:val="00F7424E"/>
    <w:rsid w:val="00F745A4"/>
    <w:rsid w:val="00F74911"/>
    <w:rsid w:val="00F75F58"/>
    <w:rsid w:val="00F76581"/>
    <w:rsid w:val="00F770A8"/>
    <w:rsid w:val="00F80AAC"/>
    <w:rsid w:val="00F81BBB"/>
    <w:rsid w:val="00F82071"/>
    <w:rsid w:val="00F855E6"/>
    <w:rsid w:val="00F864C2"/>
    <w:rsid w:val="00F86657"/>
    <w:rsid w:val="00F8666D"/>
    <w:rsid w:val="00F86A21"/>
    <w:rsid w:val="00F86DEE"/>
    <w:rsid w:val="00F87FF3"/>
    <w:rsid w:val="00F91066"/>
    <w:rsid w:val="00F926DF"/>
    <w:rsid w:val="00F97DC0"/>
    <w:rsid w:val="00FA3BA1"/>
    <w:rsid w:val="00FA4C42"/>
    <w:rsid w:val="00FA5979"/>
    <w:rsid w:val="00FA73A8"/>
    <w:rsid w:val="00FB0A13"/>
    <w:rsid w:val="00FB12EA"/>
    <w:rsid w:val="00FB4703"/>
    <w:rsid w:val="00FB6AC6"/>
    <w:rsid w:val="00FC13EA"/>
    <w:rsid w:val="00FC2F22"/>
    <w:rsid w:val="00FC316C"/>
    <w:rsid w:val="00FC4229"/>
    <w:rsid w:val="00FC624A"/>
    <w:rsid w:val="00FD194D"/>
    <w:rsid w:val="00FD2424"/>
    <w:rsid w:val="00FD6CA9"/>
    <w:rsid w:val="00FD7254"/>
    <w:rsid w:val="00FD75E1"/>
    <w:rsid w:val="00FE35D1"/>
    <w:rsid w:val="00FE379D"/>
    <w:rsid w:val="00FE576E"/>
    <w:rsid w:val="00FF08C7"/>
    <w:rsid w:val="00FF0D5A"/>
    <w:rsid w:val="00FF1DDC"/>
    <w:rsid w:val="00FF417E"/>
    <w:rsid w:val="00FF5214"/>
    <w:rsid w:val="00FF5A49"/>
    <w:rsid w:val="00FF5FBA"/>
    <w:rsid w:val="00FF6F71"/>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6F3BEB"/>
  <w15:docId w15:val="{E92EFF54-EB03-460D-B4F5-4CBD47C2D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5CDC"/>
    <w:pPr>
      <w:spacing w:after="120"/>
      <w:jc w:val="both"/>
    </w:pPr>
    <w:rPr>
      <w:rFonts w:ascii="Calibri" w:hAnsi="Calibri"/>
      <w:sz w:val="24"/>
      <w:szCs w:val="24"/>
      <w:lang w:val="en-US" w:eastAsia="en-US"/>
    </w:rPr>
  </w:style>
  <w:style w:type="paragraph" w:styleId="Heading1">
    <w:name w:val="heading 1"/>
    <w:basedOn w:val="Normal"/>
    <w:next w:val="Normal"/>
    <w:link w:val="Heading1Char"/>
    <w:qFormat/>
    <w:locked/>
    <w:rsid w:val="00774A5F"/>
    <w:pPr>
      <w:keepNext/>
      <w:pageBreakBefore/>
      <w:numPr>
        <w:numId w:val="2"/>
      </w:numPr>
      <w:spacing w:after="360"/>
      <w:outlineLvl w:val="0"/>
    </w:pPr>
    <w:rPr>
      <w:rFonts w:ascii="Arial" w:hAnsi="Arial"/>
      <w:b/>
      <w:sz w:val="28"/>
      <w:szCs w:val="28"/>
      <w:lang w:val="nl-NL" w:eastAsia="en-GB"/>
    </w:rPr>
  </w:style>
  <w:style w:type="paragraph" w:styleId="Heading2">
    <w:name w:val="heading 2"/>
    <w:basedOn w:val="Normal"/>
    <w:next w:val="Normal"/>
    <w:qFormat/>
    <w:locked/>
    <w:rsid w:val="006E6419"/>
    <w:pPr>
      <w:keepNext/>
      <w:numPr>
        <w:ilvl w:val="1"/>
        <w:numId w:val="2"/>
      </w:numPr>
      <w:spacing w:before="360" w:after="240"/>
      <w:outlineLvl w:val="1"/>
    </w:pPr>
    <w:rPr>
      <w:rFonts w:ascii="Arial" w:hAnsi="Arial" w:cs="Arial"/>
      <w:b/>
      <w:szCs w:val="20"/>
      <w:lang w:val="nl-NL" w:eastAsia="en-GB"/>
    </w:rPr>
  </w:style>
  <w:style w:type="paragraph" w:styleId="Heading3">
    <w:name w:val="heading 3"/>
    <w:basedOn w:val="Normal"/>
    <w:next w:val="Normal"/>
    <w:link w:val="Heading3Char"/>
    <w:qFormat/>
    <w:locked/>
    <w:rsid w:val="008C183B"/>
    <w:pPr>
      <w:keepNext/>
      <w:numPr>
        <w:ilvl w:val="2"/>
        <w:numId w:val="2"/>
      </w:numPr>
      <w:outlineLvl w:val="2"/>
    </w:pPr>
    <w:rPr>
      <w:b/>
      <w:bCs/>
      <w:szCs w:val="20"/>
      <w:lang w:val="nl-NL" w:eastAsia="en-GB"/>
    </w:rPr>
  </w:style>
  <w:style w:type="paragraph" w:styleId="Heading4">
    <w:name w:val="heading 4"/>
    <w:basedOn w:val="Normal"/>
    <w:next w:val="Normal"/>
    <w:qFormat/>
    <w:locked/>
    <w:rsid w:val="000F2C3F"/>
    <w:pPr>
      <w:keepNext/>
      <w:numPr>
        <w:ilvl w:val="3"/>
        <w:numId w:val="2"/>
      </w:numPr>
      <w:spacing w:before="240" w:after="240"/>
      <w:ind w:left="862" w:hanging="862"/>
      <w:outlineLvl w:val="3"/>
    </w:pPr>
    <w:rPr>
      <w:sz w:val="22"/>
      <w:szCs w:val="20"/>
      <w:lang w:val="nl-NL" w:eastAsia="en-GB"/>
    </w:rPr>
  </w:style>
  <w:style w:type="paragraph" w:styleId="Heading5">
    <w:name w:val="heading 5"/>
    <w:basedOn w:val="Normal"/>
    <w:next w:val="Normal"/>
    <w:qFormat/>
    <w:locked/>
    <w:rsid w:val="008D0DBE"/>
    <w:pPr>
      <w:numPr>
        <w:ilvl w:val="4"/>
        <w:numId w:val="2"/>
      </w:numPr>
      <w:spacing w:after="0"/>
      <w:outlineLvl w:val="4"/>
    </w:pPr>
    <w:rPr>
      <w:b/>
      <w:bCs/>
      <w:iCs/>
      <w:sz w:val="22"/>
      <w:szCs w:val="26"/>
    </w:rPr>
  </w:style>
  <w:style w:type="paragraph" w:styleId="Heading6">
    <w:name w:val="heading 6"/>
    <w:basedOn w:val="Normal"/>
    <w:next w:val="Normal"/>
    <w:qFormat/>
    <w:locked/>
    <w:rsid w:val="00932581"/>
    <w:pPr>
      <w:numPr>
        <w:ilvl w:val="5"/>
        <w:numId w:val="2"/>
      </w:numPr>
      <w:spacing w:before="240" w:after="60"/>
      <w:outlineLvl w:val="5"/>
    </w:pPr>
    <w:rPr>
      <w:rFonts w:ascii="Times New Roman" w:hAnsi="Times New Roman"/>
      <w:b/>
      <w:bCs/>
      <w:sz w:val="22"/>
      <w:szCs w:val="22"/>
    </w:rPr>
  </w:style>
  <w:style w:type="paragraph" w:styleId="Heading7">
    <w:name w:val="heading 7"/>
    <w:basedOn w:val="Normal"/>
    <w:next w:val="Normal"/>
    <w:qFormat/>
    <w:locked/>
    <w:rsid w:val="00932581"/>
    <w:pPr>
      <w:numPr>
        <w:ilvl w:val="6"/>
        <w:numId w:val="2"/>
      </w:numPr>
      <w:spacing w:before="240" w:after="60"/>
      <w:outlineLvl w:val="6"/>
    </w:pPr>
    <w:rPr>
      <w:rFonts w:ascii="Times New Roman" w:hAnsi="Times New Roman"/>
    </w:rPr>
  </w:style>
  <w:style w:type="paragraph" w:styleId="Heading8">
    <w:name w:val="heading 8"/>
    <w:basedOn w:val="Normal"/>
    <w:next w:val="Normal"/>
    <w:qFormat/>
    <w:locked/>
    <w:rsid w:val="00932581"/>
    <w:pPr>
      <w:numPr>
        <w:ilvl w:val="7"/>
        <w:numId w:val="2"/>
      </w:numPr>
      <w:spacing w:before="240" w:after="60"/>
      <w:outlineLvl w:val="7"/>
    </w:pPr>
    <w:rPr>
      <w:rFonts w:ascii="Times New Roman" w:hAnsi="Times New Roman"/>
      <w:i/>
      <w:iCs/>
    </w:rPr>
  </w:style>
  <w:style w:type="paragraph" w:styleId="Heading9">
    <w:name w:val="heading 9"/>
    <w:basedOn w:val="Normal"/>
    <w:next w:val="Normal"/>
    <w:qFormat/>
    <w:locked/>
    <w:rsid w:val="00932581"/>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handleiding">
    <w:name w:val="Tekst handleiding"/>
    <w:basedOn w:val="Normal"/>
    <w:locked/>
    <w:rsid w:val="007324F0"/>
    <w:pPr>
      <w:shd w:val="clear" w:color="auto" w:fill="E6E6E6"/>
      <w:tabs>
        <w:tab w:val="left" w:pos="709"/>
      </w:tabs>
      <w:overflowPunct w:val="0"/>
      <w:autoSpaceDE w:val="0"/>
      <w:autoSpaceDN w:val="0"/>
      <w:adjustRightInd w:val="0"/>
      <w:spacing w:before="60" w:after="60"/>
      <w:textAlignment w:val="baseline"/>
    </w:pPr>
    <w:rPr>
      <w:rFonts w:eastAsia="MS Mincho"/>
      <w:bCs/>
      <w:position w:val="-10"/>
      <w:szCs w:val="22"/>
      <w:lang w:val="nl-NL" w:eastAsia="nl-NL"/>
    </w:rPr>
  </w:style>
  <w:style w:type="paragraph" w:customStyle="1" w:styleId="TabelTekst">
    <w:name w:val="TabelTekst"/>
    <w:basedOn w:val="Normal"/>
    <w:next w:val="Normal"/>
    <w:locked/>
    <w:rsid w:val="007324F0"/>
    <w:pPr>
      <w:tabs>
        <w:tab w:val="left" w:pos="709"/>
      </w:tabs>
      <w:overflowPunct w:val="0"/>
      <w:autoSpaceDE w:val="0"/>
      <w:autoSpaceDN w:val="0"/>
      <w:adjustRightInd w:val="0"/>
      <w:spacing w:before="40" w:after="40"/>
      <w:textAlignment w:val="baseline"/>
    </w:pPr>
    <w:rPr>
      <w:rFonts w:eastAsia="MS Mincho"/>
      <w:bCs/>
      <w:position w:val="-10"/>
      <w:sz w:val="18"/>
      <w:lang w:val="nl-BE" w:eastAsia="nl-NL"/>
    </w:rPr>
  </w:style>
  <w:style w:type="paragraph" w:styleId="FootnoteText">
    <w:name w:val="footnote text"/>
    <w:basedOn w:val="Normal"/>
    <w:semiHidden/>
    <w:locked/>
    <w:rsid w:val="007324F0"/>
    <w:rPr>
      <w:sz w:val="20"/>
      <w:szCs w:val="20"/>
    </w:rPr>
  </w:style>
  <w:style w:type="paragraph" w:styleId="BodyText">
    <w:name w:val="Body Text"/>
    <w:basedOn w:val="Normal"/>
    <w:locked/>
    <w:rsid w:val="007324F0"/>
  </w:style>
  <w:style w:type="paragraph" w:customStyle="1" w:styleId="BroodTekst">
    <w:name w:val="BroodTekst"/>
    <w:basedOn w:val="Normal"/>
    <w:locked/>
    <w:rsid w:val="007324F0"/>
    <w:pPr>
      <w:spacing w:line="280" w:lineRule="exact"/>
    </w:pPr>
    <w:rPr>
      <w:rFonts w:ascii="Verdana" w:hAnsi="Verdana"/>
      <w:spacing w:val="5"/>
      <w:sz w:val="17"/>
      <w:szCs w:val="17"/>
      <w:lang w:eastAsia="nl-NL"/>
    </w:rPr>
  </w:style>
  <w:style w:type="character" w:styleId="FootnoteReference">
    <w:name w:val="footnote reference"/>
    <w:basedOn w:val="DefaultParagraphFont"/>
    <w:semiHidden/>
    <w:locked/>
    <w:rsid w:val="007324F0"/>
    <w:rPr>
      <w:vertAlign w:val="superscript"/>
    </w:rPr>
  </w:style>
  <w:style w:type="paragraph" w:customStyle="1" w:styleId="OpmaakprofielBroodTekstGaramond9ptVetCursief">
    <w:name w:val="Opmaakprofiel BroodTekst + Garamond 9 pt Vet Cursief"/>
    <w:basedOn w:val="BroodTekst"/>
    <w:locked/>
    <w:rsid w:val="007324F0"/>
    <w:pPr>
      <w:spacing w:after="0"/>
    </w:pPr>
    <w:rPr>
      <w:rFonts w:ascii="Garamond" w:hAnsi="Garamond"/>
      <w:b/>
      <w:bCs/>
      <w:i/>
      <w:iCs/>
      <w:sz w:val="18"/>
    </w:rPr>
  </w:style>
  <w:style w:type="paragraph" w:customStyle="1" w:styleId="Tekst">
    <w:name w:val="Tekst"/>
    <w:basedOn w:val="Normal"/>
    <w:autoRedefine/>
    <w:locked/>
    <w:rsid w:val="00DA3D6B"/>
    <w:pPr>
      <w:tabs>
        <w:tab w:val="left" w:pos="709"/>
      </w:tabs>
      <w:overflowPunct w:val="0"/>
      <w:autoSpaceDE w:val="0"/>
      <w:autoSpaceDN w:val="0"/>
      <w:adjustRightInd w:val="0"/>
      <w:spacing w:before="60" w:after="60"/>
      <w:textAlignment w:val="baseline"/>
    </w:pPr>
    <w:rPr>
      <w:rFonts w:eastAsia="MS Mincho"/>
      <w:bCs/>
      <w:position w:val="-10"/>
      <w:szCs w:val="22"/>
      <w:lang w:val="nl-BE" w:eastAsia="nl-NL"/>
    </w:rPr>
  </w:style>
  <w:style w:type="paragraph" w:styleId="Caption">
    <w:name w:val="caption"/>
    <w:basedOn w:val="Normal"/>
    <w:next w:val="Normal"/>
    <w:qFormat/>
    <w:locked/>
    <w:rsid w:val="007324F0"/>
    <w:pPr>
      <w:keepNext/>
      <w:tabs>
        <w:tab w:val="left" w:pos="709"/>
      </w:tabs>
      <w:overflowPunct w:val="0"/>
      <w:autoSpaceDE w:val="0"/>
      <w:autoSpaceDN w:val="0"/>
      <w:adjustRightInd w:val="0"/>
      <w:spacing w:before="120"/>
      <w:textAlignment w:val="baseline"/>
    </w:pPr>
    <w:rPr>
      <w:rFonts w:ascii="Arial" w:hAnsi="Arial"/>
      <w:i/>
      <w:sz w:val="18"/>
      <w:szCs w:val="20"/>
      <w:lang w:val="en-GB" w:eastAsia="nl-NL"/>
    </w:rPr>
  </w:style>
  <w:style w:type="table" w:styleId="TableGrid">
    <w:name w:val="Table Grid"/>
    <w:basedOn w:val="TableNormal"/>
    <w:uiPriority w:val="59"/>
    <w:locked/>
    <w:rsid w:val="00732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locked/>
    <w:rsid w:val="007324F0"/>
    <w:rPr>
      <w:rFonts w:ascii="Tahoma" w:hAnsi="Tahoma" w:cs="Tahoma"/>
      <w:sz w:val="16"/>
      <w:szCs w:val="16"/>
    </w:rPr>
  </w:style>
  <w:style w:type="paragraph" w:styleId="Footer">
    <w:name w:val="footer"/>
    <w:basedOn w:val="Normal"/>
    <w:locked/>
    <w:rsid w:val="00753C59"/>
    <w:pPr>
      <w:tabs>
        <w:tab w:val="center" w:pos="4536"/>
        <w:tab w:val="right" w:pos="9072"/>
      </w:tabs>
    </w:pPr>
  </w:style>
  <w:style w:type="character" w:styleId="PageNumber">
    <w:name w:val="page number"/>
    <w:basedOn w:val="DefaultParagraphFont"/>
    <w:locked/>
    <w:rsid w:val="00753C59"/>
  </w:style>
  <w:style w:type="paragraph" w:styleId="TOC1">
    <w:name w:val="toc 1"/>
    <w:basedOn w:val="Normal"/>
    <w:next w:val="Normal"/>
    <w:autoRedefine/>
    <w:uiPriority w:val="39"/>
    <w:locked/>
    <w:rsid w:val="00CB030E"/>
    <w:pPr>
      <w:tabs>
        <w:tab w:val="left" w:pos="1276"/>
        <w:tab w:val="right" w:leader="dot" w:pos="9060"/>
      </w:tabs>
      <w:spacing w:before="120"/>
      <w:jc w:val="left"/>
    </w:pPr>
    <w:rPr>
      <w:b/>
      <w:bCs/>
      <w:caps/>
      <w:sz w:val="20"/>
      <w:szCs w:val="20"/>
    </w:rPr>
  </w:style>
  <w:style w:type="paragraph" w:styleId="TOC2">
    <w:name w:val="toc 2"/>
    <w:basedOn w:val="Normal"/>
    <w:next w:val="Normal"/>
    <w:autoRedefine/>
    <w:uiPriority w:val="39"/>
    <w:locked/>
    <w:rsid w:val="008D3BB7"/>
    <w:pPr>
      <w:spacing w:after="0"/>
      <w:ind w:left="240"/>
      <w:jc w:val="left"/>
    </w:pPr>
    <w:rPr>
      <w:smallCaps/>
      <w:sz w:val="20"/>
      <w:szCs w:val="20"/>
    </w:rPr>
  </w:style>
  <w:style w:type="paragraph" w:styleId="TOC3">
    <w:name w:val="toc 3"/>
    <w:basedOn w:val="Normal"/>
    <w:next w:val="Normal"/>
    <w:autoRedefine/>
    <w:uiPriority w:val="39"/>
    <w:locked/>
    <w:rsid w:val="00D45C58"/>
    <w:pPr>
      <w:tabs>
        <w:tab w:val="left" w:pos="1200"/>
        <w:tab w:val="right" w:leader="dot" w:pos="9060"/>
      </w:tabs>
      <w:spacing w:after="0"/>
      <w:ind w:left="1276" w:hanging="796"/>
      <w:jc w:val="left"/>
    </w:pPr>
    <w:rPr>
      <w:i/>
      <w:iCs/>
      <w:sz w:val="20"/>
      <w:szCs w:val="20"/>
    </w:rPr>
  </w:style>
  <w:style w:type="paragraph" w:styleId="TOC4">
    <w:name w:val="toc 4"/>
    <w:basedOn w:val="Normal"/>
    <w:next w:val="Normal"/>
    <w:autoRedefine/>
    <w:uiPriority w:val="39"/>
    <w:locked/>
    <w:rsid w:val="00DA44CC"/>
    <w:pPr>
      <w:spacing w:after="0"/>
      <w:ind w:left="720"/>
      <w:jc w:val="left"/>
    </w:pPr>
    <w:rPr>
      <w:rFonts w:ascii="Times New Roman" w:hAnsi="Times New Roman"/>
      <w:sz w:val="18"/>
      <w:szCs w:val="18"/>
    </w:rPr>
  </w:style>
  <w:style w:type="paragraph" w:styleId="TOC5">
    <w:name w:val="toc 5"/>
    <w:basedOn w:val="Normal"/>
    <w:next w:val="Normal"/>
    <w:autoRedefine/>
    <w:uiPriority w:val="39"/>
    <w:locked/>
    <w:rsid w:val="00DA44CC"/>
    <w:pPr>
      <w:spacing w:after="0"/>
      <w:ind w:left="960"/>
      <w:jc w:val="left"/>
    </w:pPr>
    <w:rPr>
      <w:rFonts w:ascii="Times New Roman" w:hAnsi="Times New Roman"/>
      <w:sz w:val="18"/>
      <w:szCs w:val="18"/>
    </w:rPr>
  </w:style>
  <w:style w:type="paragraph" w:styleId="TOC6">
    <w:name w:val="toc 6"/>
    <w:basedOn w:val="Normal"/>
    <w:next w:val="Normal"/>
    <w:autoRedefine/>
    <w:uiPriority w:val="39"/>
    <w:locked/>
    <w:rsid w:val="00DA44CC"/>
    <w:pPr>
      <w:spacing w:after="0"/>
      <w:ind w:left="1200"/>
      <w:jc w:val="left"/>
    </w:pPr>
    <w:rPr>
      <w:rFonts w:ascii="Times New Roman" w:hAnsi="Times New Roman"/>
      <w:sz w:val="18"/>
      <w:szCs w:val="18"/>
    </w:rPr>
  </w:style>
  <w:style w:type="paragraph" w:styleId="TOC7">
    <w:name w:val="toc 7"/>
    <w:basedOn w:val="Normal"/>
    <w:next w:val="Normal"/>
    <w:autoRedefine/>
    <w:uiPriority w:val="39"/>
    <w:locked/>
    <w:rsid w:val="00DA44CC"/>
    <w:pPr>
      <w:spacing w:after="0"/>
      <w:ind w:left="1440"/>
      <w:jc w:val="left"/>
    </w:pPr>
    <w:rPr>
      <w:rFonts w:ascii="Times New Roman" w:hAnsi="Times New Roman"/>
      <w:sz w:val="18"/>
      <w:szCs w:val="18"/>
    </w:rPr>
  </w:style>
  <w:style w:type="paragraph" w:styleId="TOC8">
    <w:name w:val="toc 8"/>
    <w:basedOn w:val="Normal"/>
    <w:next w:val="Normal"/>
    <w:autoRedefine/>
    <w:uiPriority w:val="39"/>
    <w:locked/>
    <w:rsid w:val="00DA44CC"/>
    <w:pPr>
      <w:spacing w:after="0"/>
      <w:ind w:left="1680"/>
      <w:jc w:val="left"/>
    </w:pPr>
    <w:rPr>
      <w:rFonts w:ascii="Times New Roman" w:hAnsi="Times New Roman"/>
      <w:sz w:val="18"/>
      <w:szCs w:val="18"/>
    </w:rPr>
  </w:style>
  <w:style w:type="paragraph" w:styleId="TOC9">
    <w:name w:val="toc 9"/>
    <w:basedOn w:val="Normal"/>
    <w:next w:val="Normal"/>
    <w:autoRedefine/>
    <w:uiPriority w:val="39"/>
    <w:locked/>
    <w:rsid w:val="00DA44CC"/>
    <w:pPr>
      <w:spacing w:after="0"/>
      <w:ind w:left="1920"/>
      <w:jc w:val="left"/>
    </w:pPr>
    <w:rPr>
      <w:rFonts w:ascii="Times New Roman" w:hAnsi="Times New Roman"/>
      <w:sz w:val="18"/>
      <w:szCs w:val="18"/>
    </w:rPr>
  </w:style>
  <w:style w:type="character" w:styleId="Hyperlink">
    <w:name w:val="Hyperlink"/>
    <w:basedOn w:val="DefaultParagraphFont"/>
    <w:uiPriority w:val="99"/>
    <w:locked/>
    <w:rsid w:val="00DA44CC"/>
    <w:rPr>
      <w:color w:val="0000FF"/>
      <w:u w:val="single"/>
    </w:rPr>
  </w:style>
  <w:style w:type="paragraph" w:customStyle="1" w:styleId="OpmaakprofielKop5NietCursief">
    <w:name w:val="Opmaakprofiel Kop 5 + Niet Cursief"/>
    <w:basedOn w:val="Heading5"/>
    <w:locked/>
    <w:rsid w:val="00D83651"/>
    <w:rPr>
      <w:i/>
      <w:iCs w:val="0"/>
    </w:rPr>
  </w:style>
  <w:style w:type="paragraph" w:styleId="Header">
    <w:name w:val="header"/>
    <w:basedOn w:val="Normal"/>
    <w:locked/>
    <w:rsid w:val="002B794E"/>
    <w:pPr>
      <w:tabs>
        <w:tab w:val="center" w:pos="4536"/>
        <w:tab w:val="right" w:pos="9072"/>
      </w:tabs>
    </w:pPr>
  </w:style>
  <w:style w:type="paragraph" w:customStyle="1" w:styleId="Heading4LinespacingMultiple13li">
    <w:name w:val="Heading 4 + Line spacing:  Multiple 1.3 li"/>
    <w:basedOn w:val="Heading3"/>
    <w:locked/>
    <w:rsid w:val="005744D0"/>
    <w:pPr>
      <w:spacing w:line="312" w:lineRule="auto"/>
    </w:pPr>
  </w:style>
  <w:style w:type="paragraph" w:customStyle="1" w:styleId="Bijlage">
    <w:name w:val="Bijlage"/>
    <w:basedOn w:val="Heading1"/>
    <w:locked/>
    <w:rsid w:val="00D7139B"/>
    <w:pPr>
      <w:numPr>
        <w:ilvl w:val="4"/>
        <w:numId w:val="1"/>
      </w:numPr>
    </w:pPr>
  </w:style>
  <w:style w:type="paragraph" w:styleId="Title">
    <w:name w:val="Title"/>
    <w:basedOn w:val="Normal"/>
    <w:qFormat/>
    <w:locked/>
    <w:rsid w:val="00D7139B"/>
    <w:pPr>
      <w:spacing w:before="240" w:after="60" w:line="312" w:lineRule="auto"/>
      <w:jc w:val="center"/>
      <w:outlineLvl w:val="0"/>
    </w:pPr>
    <w:rPr>
      <w:rFonts w:ascii="Microsoft Sans Serif" w:hAnsi="Microsoft Sans Serif" w:cs="Arial"/>
      <w:b/>
      <w:bCs/>
      <w:kern w:val="28"/>
      <w:sz w:val="40"/>
      <w:szCs w:val="32"/>
      <w:lang w:val="nl-NL" w:eastAsia="nl-NL"/>
    </w:rPr>
  </w:style>
  <w:style w:type="paragraph" w:styleId="BodyText2">
    <w:name w:val="Body Text 2"/>
    <w:basedOn w:val="Normal"/>
    <w:locked/>
    <w:rsid w:val="000C7AB7"/>
    <w:pPr>
      <w:spacing w:after="0"/>
    </w:pPr>
    <w:rPr>
      <w:b/>
      <w:bCs/>
      <w:lang w:val="nl-NL"/>
    </w:rPr>
  </w:style>
  <w:style w:type="table" w:styleId="TableClassic1">
    <w:name w:val="Table Classic 1"/>
    <w:basedOn w:val="TableNormal"/>
    <w:locked/>
    <w:rsid w:val="00640B47"/>
    <w:pPr>
      <w:spacing w:after="12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PlaceholderText">
    <w:name w:val="Placeholder Text"/>
    <w:basedOn w:val="DefaultParagraphFont"/>
    <w:uiPriority w:val="99"/>
    <w:semiHidden/>
    <w:rsid w:val="000428F2"/>
    <w:rPr>
      <w:color w:val="808080"/>
    </w:rPr>
  </w:style>
  <w:style w:type="paragraph" w:styleId="ListParagraph">
    <w:name w:val="List Paragraph"/>
    <w:aliases w:val="Bulleted Lijst,Lettre d'introduction,Use Case List Paragraph,lp1,Paragraphe de liste3,Bullet List Paragraph,List Paragraph1,Numbered paragraph 1,Paragrafo elenco,1st level - Bullet List Paragraph,cS List Paragraph,Questions,CV - Bullet 3"/>
    <w:basedOn w:val="Normal"/>
    <w:link w:val="ListParagraphChar"/>
    <w:uiPriority w:val="34"/>
    <w:qFormat/>
    <w:rsid w:val="00C44617"/>
    <w:pPr>
      <w:ind w:left="720"/>
      <w:contextualSpacing/>
    </w:pPr>
  </w:style>
  <w:style w:type="paragraph" w:customStyle="1" w:styleId="NumPar1">
    <w:name w:val="NumPar 1"/>
    <w:basedOn w:val="Normal"/>
    <w:next w:val="Normal"/>
    <w:rsid w:val="008F7AA3"/>
    <w:pPr>
      <w:numPr>
        <w:numId w:val="3"/>
      </w:numPr>
      <w:spacing w:before="120"/>
    </w:pPr>
    <w:rPr>
      <w:rFonts w:ascii="Times New Roman" w:hAnsi="Times New Roman"/>
      <w:lang w:val="nl-NL"/>
    </w:rPr>
  </w:style>
  <w:style w:type="paragraph" w:customStyle="1" w:styleId="NumPar2">
    <w:name w:val="NumPar 2"/>
    <w:basedOn w:val="Normal"/>
    <w:next w:val="Normal"/>
    <w:rsid w:val="008F7AA3"/>
    <w:pPr>
      <w:numPr>
        <w:ilvl w:val="1"/>
        <w:numId w:val="3"/>
      </w:numPr>
      <w:spacing w:before="120"/>
    </w:pPr>
    <w:rPr>
      <w:rFonts w:ascii="Times New Roman" w:hAnsi="Times New Roman"/>
      <w:lang w:val="nl-NL"/>
    </w:rPr>
  </w:style>
  <w:style w:type="paragraph" w:customStyle="1" w:styleId="NumPar3">
    <w:name w:val="NumPar 3"/>
    <w:basedOn w:val="Normal"/>
    <w:next w:val="Normal"/>
    <w:rsid w:val="008F7AA3"/>
    <w:pPr>
      <w:numPr>
        <w:ilvl w:val="2"/>
        <w:numId w:val="3"/>
      </w:numPr>
      <w:spacing w:before="120"/>
    </w:pPr>
    <w:rPr>
      <w:rFonts w:ascii="Times New Roman" w:hAnsi="Times New Roman"/>
      <w:lang w:val="nl-NL"/>
    </w:rPr>
  </w:style>
  <w:style w:type="paragraph" w:customStyle="1" w:styleId="NumPar4">
    <w:name w:val="NumPar 4"/>
    <w:basedOn w:val="Normal"/>
    <w:next w:val="Normal"/>
    <w:rsid w:val="008F7AA3"/>
    <w:pPr>
      <w:numPr>
        <w:ilvl w:val="3"/>
        <w:numId w:val="3"/>
      </w:numPr>
      <w:spacing w:before="120"/>
    </w:pPr>
    <w:rPr>
      <w:rFonts w:ascii="Times New Roman" w:hAnsi="Times New Roman"/>
      <w:lang w:val="nl-NL"/>
    </w:rPr>
  </w:style>
  <w:style w:type="paragraph" w:styleId="CommentText">
    <w:name w:val="annotation text"/>
    <w:basedOn w:val="Normal"/>
    <w:link w:val="CommentTextChar"/>
    <w:locked/>
    <w:rsid w:val="00A058AC"/>
    <w:rPr>
      <w:sz w:val="20"/>
      <w:szCs w:val="20"/>
    </w:rPr>
  </w:style>
  <w:style w:type="character" w:customStyle="1" w:styleId="CommentTextChar">
    <w:name w:val="Comment Text Char"/>
    <w:basedOn w:val="DefaultParagraphFont"/>
    <w:link w:val="CommentText"/>
    <w:rsid w:val="00A058AC"/>
    <w:rPr>
      <w:rFonts w:ascii="Calibri" w:hAnsi="Calibri"/>
      <w:lang w:val="en-US" w:eastAsia="en-US"/>
    </w:rPr>
  </w:style>
  <w:style w:type="paragraph" w:customStyle="1" w:styleId="Text1">
    <w:name w:val="Text 1"/>
    <w:basedOn w:val="Normal"/>
    <w:rsid w:val="00F039B2"/>
    <w:pPr>
      <w:spacing w:before="120"/>
      <w:ind w:left="850"/>
    </w:pPr>
    <w:rPr>
      <w:rFonts w:ascii="Times New Roman" w:hAnsi="Times New Roman"/>
      <w:lang w:val="nl-NL"/>
    </w:rPr>
  </w:style>
  <w:style w:type="paragraph" w:customStyle="1" w:styleId="ManualNumPar1">
    <w:name w:val="Manual NumPar 1"/>
    <w:basedOn w:val="Normal"/>
    <w:next w:val="Text1"/>
    <w:rsid w:val="00F039B2"/>
    <w:pPr>
      <w:spacing w:before="120"/>
      <w:ind w:left="850" w:hanging="850"/>
    </w:pPr>
    <w:rPr>
      <w:rFonts w:ascii="Times New Roman" w:hAnsi="Times New Roman"/>
      <w:lang w:val="nl-NL"/>
    </w:rPr>
  </w:style>
  <w:style w:type="character" w:customStyle="1" w:styleId="Heading1Char">
    <w:name w:val="Heading 1 Char"/>
    <w:basedOn w:val="DefaultParagraphFont"/>
    <w:link w:val="Heading1"/>
    <w:rsid w:val="00774A5F"/>
    <w:rPr>
      <w:rFonts w:ascii="Arial" w:hAnsi="Arial"/>
      <w:b/>
      <w:sz w:val="28"/>
      <w:szCs w:val="28"/>
      <w:lang w:val="nl-NL" w:eastAsia="en-GB"/>
    </w:rPr>
  </w:style>
  <w:style w:type="character" w:styleId="LineNumber">
    <w:name w:val="line number"/>
    <w:basedOn w:val="DefaultParagraphFont"/>
    <w:locked/>
    <w:rsid w:val="008C5B87"/>
  </w:style>
  <w:style w:type="character" w:styleId="CommentReference">
    <w:name w:val="annotation reference"/>
    <w:basedOn w:val="DefaultParagraphFont"/>
    <w:locked/>
    <w:rsid w:val="00A3752F"/>
    <w:rPr>
      <w:sz w:val="16"/>
      <w:szCs w:val="16"/>
    </w:rPr>
  </w:style>
  <w:style w:type="paragraph" w:styleId="NormalWeb">
    <w:name w:val="Normal (Web)"/>
    <w:basedOn w:val="Normal"/>
    <w:uiPriority w:val="99"/>
    <w:unhideWhenUsed/>
    <w:locked/>
    <w:rsid w:val="00A3752F"/>
    <w:pPr>
      <w:spacing w:before="100" w:beforeAutospacing="1" w:after="100" w:afterAutospacing="1"/>
      <w:jc w:val="left"/>
    </w:pPr>
    <w:rPr>
      <w:rFonts w:ascii="Times New Roman" w:eastAsiaTheme="minorEastAsia" w:hAnsi="Times New Roman"/>
      <w:lang w:val="nl-BE" w:eastAsia="nl-BE"/>
    </w:rPr>
  </w:style>
  <w:style w:type="paragraph" w:customStyle="1" w:styleId="Document1">
    <w:name w:val="Document 1"/>
    <w:rsid w:val="00C34B6C"/>
    <w:pPr>
      <w:keepNext/>
      <w:keepLines/>
      <w:widowControl w:val="0"/>
      <w:tabs>
        <w:tab w:val="left" w:pos="-720"/>
      </w:tabs>
      <w:suppressAutoHyphens/>
    </w:pPr>
    <w:rPr>
      <w:rFonts w:ascii="Courier New" w:hAnsi="Courier New"/>
      <w:sz w:val="24"/>
      <w:lang w:val="en-US" w:eastAsia="en-US"/>
    </w:rPr>
  </w:style>
  <w:style w:type="character" w:customStyle="1" w:styleId="Heading3Char">
    <w:name w:val="Heading 3 Char"/>
    <w:basedOn w:val="DefaultParagraphFont"/>
    <w:link w:val="Heading3"/>
    <w:rsid w:val="008C183B"/>
    <w:rPr>
      <w:rFonts w:ascii="Calibri" w:hAnsi="Calibri"/>
      <w:b/>
      <w:bCs/>
      <w:sz w:val="24"/>
      <w:lang w:val="nl-NL" w:eastAsia="en-GB"/>
    </w:rPr>
  </w:style>
  <w:style w:type="paragraph" w:styleId="CommentSubject">
    <w:name w:val="annotation subject"/>
    <w:basedOn w:val="CommentText"/>
    <w:next w:val="CommentText"/>
    <w:link w:val="CommentSubjectChar"/>
    <w:locked/>
    <w:rsid w:val="002228B2"/>
    <w:rPr>
      <w:b/>
      <w:bCs/>
    </w:rPr>
  </w:style>
  <w:style w:type="character" w:customStyle="1" w:styleId="CommentSubjectChar">
    <w:name w:val="Comment Subject Char"/>
    <w:basedOn w:val="CommentTextChar"/>
    <w:link w:val="CommentSubject"/>
    <w:rsid w:val="002228B2"/>
    <w:rPr>
      <w:rFonts w:ascii="Calibri" w:hAnsi="Calibri"/>
      <w:b/>
      <w:bCs/>
      <w:lang w:val="en-US" w:eastAsia="en-US"/>
    </w:rPr>
  </w:style>
  <w:style w:type="character" w:customStyle="1" w:styleId="ListParagraphChar">
    <w:name w:val="List Paragraph Char"/>
    <w:aliases w:val="Bulleted Lijst Char,Lettre d'introduction Char,Use Case List Paragraph Char,lp1 Char,Paragraphe de liste3 Char,Bullet List Paragraph Char,List Paragraph1 Char,Numbered paragraph 1 Char,Paragrafo elenco Char,cS List Paragraph Char"/>
    <w:basedOn w:val="DefaultParagraphFont"/>
    <w:link w:val="ListParagraph"/>
    <w:uiPriority w:val="34"/>
    <w:locked/>
    <w:rsid w:val="00FC2F22"/>
    <w:rPr>
      <w:rFonts w:ascii="Calibri" w:hAnsi="Calibri"/>
      <w:sz w:val="24"/>
      <w:szCs w:val="24"/>
      <w:lang w:val="en-US" w:eastAsia="en-US"/>
    </w:rPr>
  </w:style>
  <w:style w:type="paragraph" w:styleId="Revision">
    <w:name w:val="Revision"/>
    <w:hidden/>
    <w:uiPriority w:val="99"/>
    <w:semiHidden/>
    <w:rsid w:val="00903684"/>
    <w:rPr>
      <w:rFonts w:ascii="Calibri" w:hAnsi="Calibr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8721">
      <w:bodyDiv w:val="1"/>
      <w:marLeft w:val="0"/>
      <w:marRight w:val="0"/>
      <w:marTop w:val="0"/>
      <w:marBottom w:val="0"/>
      <w:divBdr>
        <w:top w:val="none" w:sz="0" w:space="0" w:color="auto"/>
        <w:left w:val="none" w:sz="0" w:space="0" w:color="auto"/>
        <w:bottom w:val="none" w:sz="0" w:space="0" w:color="auto"/>
        <w:right w:val="none" w:sz="0" w:space="0" w:color="auto"/>
      </w:divBdr>
    </w:div>
    <w:div w:id="9531222">
      <w:bodyDiv w:val="1"/>
      <w:marLeft w:val="0"/>
      <w:marRight w:val="0"/>
      <w:marTop w:val="0"/>
      <w:marBottom w:val="0"/>
      <w:divBdr>
        <w:top w:val="none" w:sz="0" w:space="0" w:color="auto"/>
        <w:left w:val="none" w:sz="0" w:space="0" w:color="auto"/>
        <w:bottom w:val="none" w:sz="0" w:space="0" w:color="auto"/>
        <w:right w:val="none" w:sz="0" w:space="0" w:color="auto"/>
      </w:divBdr>
    </w:div>
    <w:div w:id="41516396">
      <w:bodyDiv w:val="1"/>
      <w:marLeft w:val="0"/>
      <w:marRight w:val="0"/>
      <w:marTop w:val="0"/>
      <w:marBottom w:val="0"/>
      <w:divBdr>
        <w:top w:val="none" w:sz="0" w:space="0" w:color="auto"/>
        <w:left w:val="none" w:sz="0" w:space="0" w:color="auto"/>
        <w:bottom w:val="none" w:sz="0" w:space="0" w:color="auto"/>
        <w:right w:val="none" w:sz="0" w:space="0" w:color="auto"/>
      </w:divBdr>
    </w:div>
    <w:div w:id="48042399">
      <w:bodyDiv w:val="1"/>
      <w:marLeft w:val="0"/>
      <w:marRight w:val="0"/>
      <w:marTop w:val="0"/>
      <w:marBottom w:val="0"/>
      <w:divBdr>
        <w:top w:val="none" w:sz="0" w:space="0" w:color="auto"/>
        <w:left w:val="none" w:sz="0" w:space="0" w:color="auto"/>
        <w:bottom w:val="none" w:sz="0" w:space="0" w:color="auto"/>
        <w:right w:val="none" w:sz="0" w:space="0" w:color="auto"/>
      </w:divBdr>
    </w:div>
    <w:div w:id="67267532">
      <w:bodyDiv w:val="1"/>
      <w:marLeft w:val="0"/>
      <w:marRight w:val="0"/>
      <w:marTop w:val="0"/>
      <w:marBottom w:val="0"/>
      <w:divBdr>
        <w:top w:val="none" w:sz="0" w:space="0" w:color="auto"/>
        <w:left w:val="none" w:sz="0" w:space="0" w:color="auto"/>
        <w:bottom w:val="none" w:sz="0" w:space="0" w:color="auto"/>
        <w:right w:val="none" w:sz="0" w:space="0" w:color="auto"/>
      </w:divBdr>
    </w:div>
    <w:div w:id="76757802">
      <w:bodyDiv w:val="1"/>
      <w:marLeft w:val="0"/>
      <w:marRight w:val="0"/>
      <w:marTop w:val="0"/>
      <w:marBottom w:val="0"/>
      <w:divBdr>
        <w:top w:val="none" w:sz="0" w:space="0" w:color="auto"/>
        <w:left w:val="none" w:sz="0" w:space="0" w:color="auto"/>
        <w:bottom w:val="none" w:sz="0" w:space="0" w:color="auto"/>
        <w:right w:val="none" w:sz="0" w:space="0" w:color="auto"/>
      </w:divBdr>
    </w:div>
    <w:div w:id="84696885">
      <w:bodyDiv w:val="1"/>
      <w:marLeft w:val="0"/>
      <w:marRight w:val="0"/>
      <w:marTop w:val="0"/>
      <w:marBottom w:val="0"/>
      <w:divBdr>
        <w:top w:val="none" w:sz="0" w:space="0" w:color="auto"/>
        <w:left w:val="none" w:sz="0" w:space="0" w:color="auto"/>
        <w:bottom w:val="none" w:sz="0" w:space="0" w:color="auto"/>
        <w:right w:val="none" w:sz="0" w:space="0" w:color="auto"/>
      </w:divBdr>
    </w:div>
    <w:div w:id="117728865">
      <w:bodyDiv w:val="1"/>
      <w:marLeft w:val="0"/>
      <w:marRight w:val="0"/>
      <w:marTop w:val="0"/>
      <w:marBottom w:val="0"/>
      <w:divBdr>
        <w:top w:val="none" w:sz="0" w:space="0" w:color="auto"/>
        <w:left w:val="none" w:sz="0" w:space="0" w:color="auto"/>
        <w:bottom w:val="none" w:sz="0" w:space="0" w:color="auto"/>
        <w:right w:val="none" w:sz="0" w:space="0" w:color="auto"/>
      </w:divBdr>
    </w:div>
    <w:div w:id="128520409">
      <w:bodyDiv w:val="1"/>
      <w:marLeft w:val="0"/>
      <w:marRight w:val="0"/>
      <w:marTop w:val="0"/>
      <w:marBottom w:val="0"/>
      <w:divBdr>
        <w:top w:val="none" w:sz="0" w:space="0" w:color="auto"/>
        <w:left w:val="none" w:sz="0" w:space="0" w:color="auto"/>
        <w:bottom w:val="none" w:sz="0" w:space="0" w:color="auto"/>
        <w:right w:val="none" w:sz="0" w:space="0" w:color="auto"/>
      </w:divBdr>
    </w:div>
    <w:div w:id="154608984">
      <w:bodyDiv w:val="1"/>
      <w:marLeft w:val="0"/>
      <w:marRight w:val="0"/>
      <w:marTop w:val="0"/>
      <w:marBottom w:val="0"/>
      <w:divBdr>
        <w:top w:val="none" w:sz="0" w:space="0" w:color="auto"/>
        <w:left w:val="none" w:sz="0" w:space="0" w:color="auto"/>
        <w:bottom w:val="none" w:sz="0" w:space="0" w:color="auto"/>
        <w:right w:val="none" w:sz="0" w:space="0" w:color="auto"/>
      </w:divBdr>
    </w:div>
    <w:div w:id="157354877">
      <w:bodyDiv w:val="1"/>
      <w:marLeft w:val="0"/>
      <w:marRight w:val="0"/>
      <w:marTop w:val="0"/>
      <w:marBottom w:val="0"/>
      <w:divBdr>
        <w:top w:val="none" w:sz="0" w:space="0" w:color="auto"/>
        <w:left w:val="none" w:sz="0" w:space="0" w:color="auto"/>
        <w:bottom w:val="none" w:sz="0" w:space="0" w:color="auto"/>
        <w:right w:val="none" w:sz="0" w:space="0" w:color="auto"/>
      </w:divBdr>
    </w:div>
    <w:div w:id="166677800">
      <w:bodyDiv w:val="1"/>
      <w:marLeft w:val="0"/>
      <w:marRight w:val="0"/>
      <w:marTop w:val="0"/>
      <w:marBottom w:val="0"/>
      <w:divBdr>
        <w:top w:val="none" w:sz="0" w:space="0" w:color="auto"/>
        <w:left w:val="none" w:sz="0" w:space="0" w:color="auto"/>
        <w:bottom w:val="none" w:sz="0" w:space="0" w:color="auto"/>
        <w:right w:val="none" w:sz="0" w:space="0" w:color="auto"/>
      </w:divBdr>
    </w:div>
    <w:div w:id="201796609">
      <w:bodyDiv w:val="1"/>
      <w:marLeft w:val="0"/>
      <w:marRight w:val="0"/>
      <w:marTop w:val="0"/>
      <w:marBottom w:val="0"/>
      <w:divBdr>
        <w:top w:val="none" w:sz="0" w:space="0" w:color="auto"/>
        <w:left w:val="none" w:sz="0" w:space="0" w:color="auto"/>
        <w:bottom w:val="none" w:sz="0" w:space="0" w:color="auto"/>
        <w:right w:val="none" w:sz="0" w:space="0" w:color="auto"/>
      </w:divBdr>
    </w:div>
    <w:div w:id="202792171">
      <w:bodyDiv w:val="1"/>
      <w:marLeft w:val="0"/>
      <w:marRight w:val="0"/>
      <w:marTop w:val="0"/>
      <w:marBottom w:val="0"/>
      <w:divBdr>
        <w:top w:val="none" w:sz="0" w:space="0" w:color="auto"/>
        <w:left w:val="none" w:sz="0" w:space="0" w:color="auto"/>
        <w:bottom w:val="none" w:sz="0" w:space="0" w:color="auto"/>
        <w:right w:val="none" w:sz="0" w:space="0" w:color="auto"/>
      </w:divBdr>
    </w:div>
    <w:div w:id="208498997">
      <w:bodyDiv w:val="1"/>
      <w:marLeft w:val="0"/>
      <w:marRight w:val="0"/>
      <w:marTop w:val="0"/>
      <w:marBottom w:val="0"/>
      <w:divBdr>
        <w:top w:val="none" w:sz="0" w:space="0" w:color="auto"/>
        <w:left w:val="none" w:sz="0" w:space="0" w:color="auto"/>
        <w:bottom w:val="none" w:sz="0" w:space="0" w:color="auto"/>
        <w:right w:val="none" w:sz="0" w:space="0" w:color="auto"/>
      </w:divBdr>
    </w:div>
    <w:div w:id="218589640">
      <w:bodyDiv w:val="1"/>
      <w:marLeft w:val="0"/>
      <w:marRight w:val="0"/>
      <w:marTop w:val="0"/>
      <w:marBottom w:val="0"/>
      <w:divBdr>
        <w:top w:val="none" w:sz="0" w:space="0" w:color="auto"/>
        <w:left w:val="none" w:sz="0" w:space="0" w:color="auto"/>
        <w:bottom w:val="none" w:sz="0" w:space="0" w:color="auto"/>
        <w:right w:val="none" w:sz="0" w:space="0" w:color="auto"/>
      </w:divBdr>
    </w:div>
    <w:div w:id="221452206">
      <w:bodyDiv w:val="1"/>
      <w:marLeft w:val="0"/>
      <w:marRight w:val="0"/>
      <w:marTop w:val="0"/>
      <w:marBottom w:val="0"/>
      <w:divBdr>
        <w:top w:val="none" w:sz="0" w:space="0" w:color="auto"/>
        <w:left w:val="none" w:sz="0" w:space="0" w:color="auto"/>
        <w:bottom w:val="none" w:sz="0" w:space="0" w:color="auto"/>
        <w:right w:val="none" w:sz="0" w:space="0" w:color="auto"/>
      </w:divBdr>
    </w:div>
    <w:div w:id="224344343">
      <w:bodyDiv w:val="1"/>
      <w:marLeft w:val="0"/>
      <w:marRight w:val="0"/>
      <w:marTop w:val="0"/>
      <w:marBottom w:val="0"/>
      <w:divBdr>
        <w:top w:val="none" w:sz="0" w:space="0" w:color="auto"/>
        <w:left w:val="none" w:sz="0" w:space="0" w:color="auto"/>
        <w:bottom w:val="none" w:sz="0" w:space="0" w:color="auto"/>
        <w:right w:val="none" w:sz="0" w:space="0" w:color="auto"/>
      </w:divBdr>
    </w:div>
    <w:div w:id="224999936">
      <w:bodyDiv w:val="1"/>
      <w:marLeft w:val="0"/>
      <w:marRight w:val="0"/>
      <w:marTop w:val="0"/>
      <w:marBottom w:val="0"/>
      <w:divBdr>
        <w:top w:val="none" w:sz="0" w:space="0" w:color="auto"/>
        <w:left w:val="none" w:sz="0" w:space="0" w:color="auto"/>
        <w:bottom w:val="none" w:sz="0" w:space="0" w:color="auto"/>
        <w:right w:val="none" w:sz="0" w:space="0" w:color="auto"/>
      </w:divBdr>
    </w:div>
    <w:div w:id="252471994">
      <w:bodyDiv w:val="1"/>
      <w:marLeft w:val="0"/>
      <w:marRight w:val="0"/>
      <w:marTop w:val="0"/>
      <w:marBottom w:val="0"/>
      <w:divBdr>
        <w:top w:val="none" w:sz="0" w:space="0" w:color="auto"/>
        <w:left w:val="none" w:sz="0" w:space="0" w:color="auto"/>
        <w:bottom w:val="none" w:sz="0" w:space="0" w:color="auto"/>
        <w:right w:val="none" w:sz="0" w:space="0" w:color="auto"/>
      </w:divBdr>
    </w:div>
    <w:div w:id="256717293">
      <w:bodyDiv w:val="1"/>
      <w:marLeft w:val="0"/>
      <w:marRight w:val="0"/>
      <w:marTop w:val="0"/>
      <w:marBottom w:val="0"/>
      <w:divBdr>
        <w:top w:val="none" w:sz="0" w:space="0" w:color="auto"/>
        <w:left w:val="none" w:sz="0" w:space="0" w:color="auto"/>
        <w:bottom w:val="none" w:sz="0" w:space="0" w:color="auto"/>
        <w:right w:val="none" w:sz="0" w:space="0" w:color="auto"/>
      </w:divBdr>
    </w:div>
    <w:div w:id="268201728">
      <w:bodyDiv w:val="1"/>
      <w:marLeft w:val="0"/>
      <w:marRight w:val="0"/>
      <w:marTop w:val="0"/>
      <w:marBottom w:val="0"/>
      <w:divBdr>
        <w:top w:val="none" w:sz="0" w:space="0" w:color="auto"/>
        <w:left w:val="none" w:sz="0" w:space="0" w:color="auto"/>
        <w:bottom w:val="none" w:sz="0" w:space="0" w:color="auto"/>
        <w:right w:val="none" w:sz="0" w:space="0" w:color="auto"/>
      </w:divBdr>
    </w:div>
    <w:div w:id="269239913">
      <w:bodyDiv w:val="1"/>
      <w:marLeft w:val="0"/>
      <w:marRight w:val="0"/>
      <w:marTop w:val="0"/>
      <w:marBottom w:val="0"/>
      <w:divBdr>
        <w:top w:val="none" w:sz="0" w:space="0" w:color="auto"/>
        <w:left w:val="none" w:sz="0" w:space="0" w:color="auto"/>
        <w:bottom w:val="none" w:sz="0" w:space="0" w:color="auto"/>
        <w:right w:val="none" w:sz="0" w:space="0" w:color="auto"/>
      </w:divBdr>
    </w:div>
    <w:div w:id="278099926">
      <w:bodyDiv w:val="1"/>
      <w:marLeft w:val="0"/>
      <w:marRight w:val="0"/>
      <w:marTop w:val="0"/>
      <w:marBottom w:val="0"/>
      <w:divBdr>
        <w:top w:val="none" w:sz="0" w:space="0" w:color="auto"/>
        <w:left w:val="none" w:sz="0" w:space="0" w:color="auto"/>
        <w:bottom w:val="none" w:sz="0" w:space="0" w:color="auto"/>
        <w:right w:val="none" w:sz="0" w:space="0" w:color="auto"/>
      </w:divBdr>
    </w:div>
    <w:div w:id="293683758">
      <w:bodyDiv w:val="1"/>
      <w:marLeft w:val="0"/>
      <w:marRight w:val="0"/>
      <w:marTop w:val="0"/>
      <w:marBottom w:val="0"/>
      <w:divBdr>
        <w:top w:val="none" w:sz="0" w:space="0" w:color="auto"/>
        <w:left w:val="none" w:sz="0" w:space="0" w:color="auto"/>
        <w:bottom w:val="none" w:sz="0" w:space="0" w:color="auto"/>
        <w:right w:val="none" w:sz="0" w:space="0" w:color="auto"/>
      </w:divBdr>
    </w:div>
    <w:div w:id="310211117">
      <w:bodyDiv w:val="1"/>
      <w:marLeft w:val="0"/>
      <w:marRight w:val="0"/>
      <w:marTop w:val="0"/>
      <w:marBottom w:val="0"/>
      <w:divBdr>
        <w:top w:val="none" w:sz="0" w:space="0" w:color="auto"/>
        <w:left w:val="none" w:sz="0" w:space="0" w:color="auto"/>
        <w:bottom w:val="none" w:sz="0" w:space="0" w:color="auto"/>
        <w:right w:val="none" w:sz="0" w:space="0" w:color="auto"/>
      </w:divBdr>
    </w:div>
    <w:div w:id="310795755">
      <w:bodyDiv w:val="1"/>
      <w:marLeft w:val="0"/>
      <w:marRight w:val="0"/>
      <w:marTop w:val="0"/>
      <w:marBottom w:val="0"/>
      <w:divBdr>
        <w:top w:val="none" w:sz="0" w:space="0" w:color="auto"/>
        <w:left w:val="none" w:sz="0" w:space="0" w:color="auto"/>
        <w:bottom w:val="none" w:sz="0" w:space="0" w:color="auto"/>
        <w:right w:val="none" w:sz="0" w:space="0" w:color="auto"/>
      </w:divBdr>
    </w:div>
    <w:div w:id="347216121">
      <w:bodyDiv w:val="1"/>
      <w:marLeft w:val="0"/>
      <w:marRight w:val="0"/>
      <w:marTop w:val="0"/>
      <w:marBottom w:val="0"/>
      <w:divBdr>
        <w:top w:val="none" w:sz="0" w:space="0" w:color="auto"/>
        <w:left w:val="none" w:sz="0" w:space="0" w:color="auto"/>
        <w:bottom w:val="none" w:sz="0" w:space="0" w:color="auto"/>
        <w:right w:val="none" w:sz="0" w:space="0" w:color="auto"/>
      </w:divBdr>
    </w:div>
    <w:div w:id="347416237">
      <w:bodyDiv w:val="1"/>
      <w:marLeft w:val="0"/>
      <w:marRight w:val="0"/>
      <w:marTop w:val="0"/>
      <w:marBottom w:val="0"/>
      <w:divBdr>
        <w:top w:val="none" w:sz="0" w:space="0" w:color="auto"/>
        <w:left w:val="none" w:sz="0" w:space="0" w:color="auto"/>
        <w:bottom w:val="none" w:sz="0" w:space="0" w:color="auto"/>
        <w:right w:val="none" w:sz="0" w:space="0" w:color="auto"/>
      </w:divBdr>
    </w:div>
    <w:div w:id="360056763">
      <w:bodyDiv w:val="1"/>
      <w:marLeft w:val="0"/>
      <w:marRight w:val="0"/>
      <w:marTop w:val="0"/>
      <w:marBottom w:val="0"/>
      <w:divBdr>
        <w:top w:val="none" w:sz="0" w:space="0" w:color="auto"/>
        <w:left w:val="none" w:sz="0" w:space="0" w:color="auto"/>
        <w:bottom w:val="none" w:sz="0" w:space="0" w:color="auto"/>
        <w:right w:val="none" w:sz="0" w:space="0" w:color="auto"/>
      </w:divBdr>
    </w:div>
    <w:div w:id="362291587">
      <w:bodyDiv w:val="1"/>
      <w:marLeft w:val="0"/>
      <w:marRight w:val="0"/>
      <w:marTop w:val="0"/>
      <w:marBottom w:val="0"/>
      <w:divBdr>
        <w:top w:val="none" w:sz="0" w:space="0" w:color="auto"/>
        <w:left w:val="none" w:sz="0" w:space="0" w:color="auto"/>
        <w:bottom w:val="none" w:sz="0" w:space="0" w:color="auto"/>
        <w:right w:val="none" w:sz="0" w:space="0" w:color="auto"/>
      </w:divBdr>
    </w:div>
    <w:div w:id="410546021">
      <w:bodyDiv w:val="1"/>
      <w:marLeft w:val="0"/>
      <w:marRight w:val="0"/>
      <w:marTop w:val="0"/>
      <w:marBottom w:val="0"/>
      <w:divBdr>
        <w:top w:val="none" w:sz="0" w:space="0" w:color="auto"/>
        <w:left w:val="none" w:sz="0" w:space="0" w:color="auto"/>
        <w:bottom w:val="none" w:sz="0" w:space="0" w:color="auto"/>
        <w:right w:val="none" w:sz="0" w:space="0" w:color="auto"/>
      </w:divBdr>
    </w:div>
    <w:div w:id="441341096">
      <w:bodyDiv w:val="1"/>
      <w:marLeft w:val="0"/>
      <w:marRight w:val="0"/>
      <w:marTop w:val="0"/>
      <w:marBottom w:val="0"/>
      <w:divBdr>
        <w:top w:val="none" w:sz="0" w:space="0" w:color="auto"/>
        <w:left w:val="none" w:sz="0" w:space="0" w:color="auto"/>
        <w:bottom w:val="none" w:sz="0" w:space="0" w:color="auto"/>
        <w:right w:val="none" w:sz="0" w:space="0" w:color="auto"/>
      </w:divBdr>
    </w:div>
    <w:div w:id="450169194">
      <w:bodyDiv w:val="1"/>
      <w:marLeft w:val="0"/>
      <w:marRight w:val="0"/>
      <w:marTop w:val="0"/>
      <w:marBottom w:val="0"/>
      <w:divBdr>
        <w:top w:val="none" w:sz="0" w:space="0" w:color="auto"/>
        <w:left w:val="none" w:sz="0" w:space="0" w:color="auto"/>
        <w:bottom w:val="none" w:sz="0" w:space="0" w:color="auto"/>
        <w:right w:val="none" w:sz="0" w:space="0" w:color="auto"/>
      </w:divBdr>
    </w:div>
    <w:div w:id="454370292">
      <w:bodyDiv w:val="1"/>
      <w:marLeft w:val="0"/>
      <w:marRight w:val="0"/>
      <w:marTop w:val="0"/>
      <w:marBottom w:val="0"/>
      <w:divBdr>
        <w:top w:val="none" w:sz="0" w:space="0" w:color="auto"/>
        <w:left w:val="none" w:sz="0" w:space="0" w:color="auto"/>
        <w:bottom w:val="none" w:sz="0" w:space="0" w:color="auto"/>
        <w:right w:val="none" w:sz="0" w:space="0" w:color="auto"/>
      </w:divBdr>
    </w:div>
    <w:div w:id="477839889">
      <w:bodyDiv w:val="1"/>
      <w:marLeft w:val="0"/>
      <w:marRight w:val="0"/>
      <w:marTop w:val="0"/>
      <w:marBottom w:val="0"/>
      <w:divBdr>
        <w:top w:val="none" w:sz="0" w:space="0" w:color="auto"/>
        <w:left w:val="none" w:sz="0" w:space="0" w:color="auto"/>
        <w:bottom w:val="none" w:sz="0" w:space="0" w:color="auto"/>
        <w:right w:val="none" w:sz="0" w:space="0" w:color="auto"/>
      </w:divBdr>
    </w:div>
    <w:div w:id="492990840">
      <w:bodyDiv w:val="1"/>
      <w:marLeft w:val="0"/>
      <w:marRight w:val="0"/>
      <w:marTop w:val="0"/>
      <w:marBottom w:val="0"/>
      <w:divBdr>
        <w:top w:val="none" w:sz="0" w:space="0" w:color="auto"/>
        <w:left w:val="none" w:sz="0" w:space="0" w:color="auto"/>
        <w:bottom w:val="none" w:sz="0" w:space="0" w:color="auto"/>
        <w:right w:val="none" w:sz="0" w:space="0" w:color="auto"/>
      </w:divBdr>
    </w:div>
    <w:div w:id="501745008">
      <w:bodyDiv w:val="1"/>
      <w:marLeft w:val="0"/>
      <w:marRight w:val="0"/>
      <w:marTop w:val="0"/>
      <w:marBottom w:val="0"/>
      <w:divBdr>
        <w:top w:val="none" w:sz="0" w:space="0" w:color="auto"/>
        <w:left w:val="none" w:sz="0" w:space="0" w:color="auto"/>
        <w:bottom w:val="none" w:sz="0" w:space="0" w:color="auto"/>
        <w:right w:val="none" w:sz="0" w:space="0" w:color="auto"/>
      </w:divBdr>
    </w:div>
    <w:div w:id="514422446">
      <w:bodyDiv w:val="1"/>
      <w:marLeft w:val="0"/>
      <w:marRight w:val="0"/>
      <w:marTop w:val="0"/>
      <w:marBottom w:val="0"/>
      <w:divBdr>
        <w:top w:val="none" w:sz="0" w:space="0" w:color="auto"/>
        <w:left w:val="none" w:sz="0" w:space="0" w:color="auto"/>
        <w:bottom w:val="none" w:sz="0" w:space="0" w:color="auto"/>
        <w:right w:val="none" w:sz="0" w:space="0" w:color="auto"/>
      </w:divBdr>
    </w:div>
    <w:div w:id="545029616">
      <w:bodyDiv w:val="1"/>
      <w:marLeft w:val="0"/>
      <w:marRight w:val="0"/>
      <w:marTop w:val="0"/>
      <w:marBottom w:val="0"/>
      <w:divBdr>
        <w:top w:val="none" w:sz="0" w:space="0" w:color="auto"/>
        <w:left w:val="none" w:sz="0" w:space="0" w:color="auto"/>
        <w:bottom w:val="none" w:sz="0" w:space="0" w:color="auto"/>
        <w:right w:val="none" w:sz="0" w:space="0" w:color="auto"/>
      </w:divBdr>
    </w:div>
    <w:div w:id="559244346">
      <w:bodyDiv w:val="1"/>
      <w:marLeft w:val="0"/>
      <w:marRight w:val="0"/>
      <w:marTop w:val="0"/>
      <w:marBottom w:val="0"/>
      <w:divBdr>
        <w:top w:val="none" w:sz="0" w:space="0" w:color="auto"/>
        <w:left w:val="none" w:sz="0" w:space="0" w:color="auto"/>
        <w:bottom w:val="none" w:sz="0" w:space="0" w:color="auto"/>
        <w:right w:val="none" w:sz="0" w:space="0" w:color="auto"/>
      </w:divBdr>
    </w:div>
    <w:div w:id="575668549">
      <w:bodyDiv w:val="1"/>
      <w:marLeft w:val="0"/>
      <w:marRight w:val="0"/>
      <w:marTop w:val="0"/>
      <w:marBottom w:val="0"/>
      <w:divBdr>
        <w:top w:val="none" w:sz="0" w:space="0" w:color="auto"/>
        <w:left w:val="none" w:sz="0" w:space="0" w:color="auto"/>
        <w:bottom w:val="none" w:sz="0" w:space="0" w:color="auto"/>
        <w:right w:val="none" w:sz="0" w:space="0" w:color="auto"/>
      </w:divBdr>
    </w:div>
    <w:div w:id="575936492">
      <w:bodyDiv w:val="1"/>
      <w:marLeft w:val="0"/>
      <w:marRight w:val="0"/>
      <w:marTop w:val="0"/>
      <w:marBottom w:val="0"/>
      <w:divBdr>
        <w:top w:val="none" w:sz="0" w:space="0" w:color="auto"/>
        <w:left w:val="none" w:sz="0" w:space="0" w:color="auto"/>
        <w:bottom w:val="none" w:sz="0" w:space="0" w:color="auto"/>
        <w:right w:val="none" w:sz="0" w:space="0" w:color="auto"/>
      </w:divBdr>
    </w:div>
    <w:div w:id="607393866">
      <w:bodyDiv w:val="1"/>
      <w:marLeft w:val="0"/>
      <w:marRight w:val="0"/>
      <w:marTop w:val="0"/>
      <w:marBottom w:val="0"/>
      <w:divBdr>
        <w:top w:val="none" w:sz="0" w:space="0" w:color="auto"/>
        <w:left w:val="none" w:sz="0" w:space="0" w:color="auto"/>
        <w:bottom w:val="none" w:sz="0" w:space="0" w:color="auto"/>
        <w:right w:val="none" w:sz="0" w:space="0" w:color="auto"/>
      </w:divBdr>
    </w:div>
    <w:div w:id="608467122">
      <w:bodyDiv w:val="1"/>
      <w:marLeft w:val="0"/>
      <w:marRight w:val="0"/>
      <w:marTop w:val="0"/>
      <w:marBottom w:val="0"/>
      <w:divBdr>
        <w:top w:val="none" w:sz="0" w:space="0" w:color="auto"/>
        <w:left w:val="none" w:sz="0" w:space="0" w:color="auto"/>
        <w:bottom w:val="none" w:sz="0" w:space="0" w:color="auto"/>
        <w:right w:val="none" w:sz="0" w:space="0" w:color="auto"/>
      </w:divBdr>
    </w:div>
    <w:div w:id="632640158">
      <w:bodyDiv w:val="1"/>
      <w:marLeft w:val="0"/>
      <w:marRight w:val="0"/>
      <w:marTop w:val="0"/>
      <w:marBottom w:val="0"/>
      <w:divBdr>
        <w:top w:val="none" w:sz="0" w:space="0" w:color="auto"/>
        <w:left w:val="none" w:sz="0" w:space="0" w:color="auto"/>
        <w:bottom w:val="none" w:sz="0" w:space="0" w:color="auto"/>
        <w:right w:val="none" w:sz="0" w:space="0" w:color="auto"/>
      </w:divBdr>
    </w:div>
    <w:div w:id="643124093">
      <w:bodyDiv w:val="1"/>
      <w:marLeft w:val="0"/>
      <w:marRight w:val="0"/>
      <w:marTop w:val="0"/>
      <w:marBottom w:val="0"/>
      <w:divBdr>
        <w:top w:val="none" w:sz="0" w:space="0" w:color="auto"/>
        <w:left w:val="none" w:sz="0" w:space="0" w:color="auto"/>
        <w:bottom w:val="none" w:sz="0" w:space="0" w:color="auto"/>
        <w:right w:val="none" w:sz="0" w:space="0" w:color="auto"/>
      </w:divBdr>
    </w:div>
    <w:div w:id="645430347">
      <w:bodyDiv w:val="1"/>
      <w:marLeft w:val="0"/>
      <w:marRight w:val="0"/>
      <w:marTop w:val="0"/>
      <w:marBottom w:val="0"/>
      <w:divBdr>
        <w:top w:val="none" w:sz="0" w:space="0" w:color="auto"/>
        <w:left w:val="none" w:sz="0" w:space="0" w:color="auto"/>
        <w:bottom w:val="none" w:sz="0" w:space="0" w:color="auto"/>
        <w:right w:val="none" w:sz="0" w:space="0" w:color="auto"/>
      </w:divBdr>
    </w:div>
    <w:div w:id="657341396">
      <w:bodyDiv w:val="1"/>
      <w:marLeft w:val="0"/>
      <w:marRight w:val="0"/>
      <w:marTop w:val="0"/>
      <w:marBottom w:val="0"/>
      <w:divBdr>
        <w:top w:val="none" w:sz="0" w:space="0" w:color="auto"/>
        <w:left w:val="none" w:sz="0" w:space="0" w:color="auto"/>
        <w:bottom w:val="none" w:sz="0" w:space="0" w:color="auto"/>
        <w:right w:val="none" w:sz="0" w:space="0" w:color="auto"/>
      </w:divBdr>
    </w:div>
    <w:div w:id="661735540">
      <w:bodyDiv w:val="1"/>
      <w:marLeft w:val="0"/>
      <w:marRight w:val="0"/>
      <w:marTop w:val="0"/>
      <w:marBottom w:val="0"/>
      <w:divBdr>
        <w:top w:val="none" w:sz="0" w:space="0" w:color="auto"/>
        <w:left w:val="none" w:sz="0" w:space="0" w:color="auto"/>
        <w:bottom w:val="none" w:sz="0" w:space="0" w:color="auto"/>
        <w:right w:val="none" w:sz="0" w:space="0" w:color="auto"/>
      </w:divBdr>
    </w:div>
    <w:div w:id="667171772">
      <w:bodyDiv w:val="1"/>
      <w:marLeft w:val="0"/>
      <w:marRight w:val="0"/>
      <w:marTop w:val="0"/>
      <w:marBottom w:val="0"/>
      <w:divBdr>
        <w:top w:val="none" w:sz="0" w:space="0" w:color="auto"/>
        <w:left w:val="none" w:sz="0" w:space="0" w:color="auto"/>
        <w:bottom w:val="none" w:sz="0" w:space="0" w:color="auto"/>
        <w:right w:val="none" w:sz="0" w:space="0" w:color="auto"/>
      </w:divBdr>
    </w:div>
    <w:div w:id="694384728">
      <w:bodyDiv w:val="1"/>
      <w:marLeft w:val="0"/>
      <w:marRight w:val="0"/>
      <w:marTop w:val="0"/>
      <w:marBottom w:val="0"/>
      <w:divBdr>
        <w:top w:val="none" w:sz="0" w:space="0" w:color="auto"/>
        <w:left w:val="none" w:sz="0" w:space="0" w:color="auto"/>
        <w:bottom w:val="none" w:sz="0" w:space="0" w:color="auto"/>
        <w:right w:val="none" w:sz="0" w:space="0" w:color="auto"/>
      </w:divBdr>
    </w:div>
    <w:div w:id="704644759">
      <w:bodyDiv w:val="1"/>
      <w:marLeft w:val="0"/>
      <w:marRight w:val="0"/>
      <w:marTop w:val="0"/>
      <w:marBottom w:val="0"/>
      <w:divBdr>
        <w:top w:val="none" w:sz="0" w:space="0" w:color="auto"/>
        <w:left w:val="none" w:sz="0" w:space="0" w:color="auto"/>
        <w:bottom w:val="none" w:sz="0" w:space="0" w:color="auto"/>
        <w:right w:val="none" w:sz="0" w:space="0" w:color="auto"/>
      </w:divBdr>
    </w:div>
    <w:div w:id="719133665">
      <w:bodyDiv w:val="1"/>
      <w:marLeft w:val="0"/>
      <w:marRight w:val="0"/>
      <w:marTop w:val="0"/>
      <w:marBottom w:val="0"/>
      <w:divBdr>
        <w:top w:val="none" w:sz="0" w:space="0" w:color="auto"/>
        <w:left w:val="none" w:sz="0" w:space="0" w:color="auto"/>
        <w:bottom w:val="none" w:sz="0" w:space="0" w:color="auto"/>
        <w:right w:val="none" w:sz="0" w:space="0" w:color="auto"/>
      </w:divBdr>
    </w:div>
    <w:div w:id="721488180">
      <w:bodyDiv w:val="1"/>
      <w:marLeft w:val="0"/>
      <w:marRight w:val="0"/>
      <w:marTop w:val="0"/>
      <w:marBottom w:val="0"/>
      <w:divBdr>
        <w:top w:val="none" w:sz="0" w:space="0" w:color="auto"/>
        <w:left w:val="none" w:sz="0" w:space="0" w:color="auto"/>
        <w:bottom w:val="none" w:sz="0" w:space="0" w:color="auto"/>
        <w:right w:val="none" w:sz="0" w:space="0" w:color="auto"/>
      </w:divBdr>
    </w:div>
    <w:div w:id="727845671">
      <w:bodyDiv w:val="1"/>
      <w:marLeft w:val="0"/>
      <w:marRight w:val="0"/>
      <w:marTop w:val="0"/>
      <w:marBottom w:val="0"/>
      <w:divBdr>
        <w:top w:val="none" w:sz="0" w:space="0" w:color="auto"/>
        <w:left w:val="none" w:sz="0" w:space="0" w:color="auto"/>
        <w:bottom w:val="none" w:sz="0" w:space="0" w:color="auto"/>
        <w:right w:val="none" w:sz="0" w:space="0" w:color="auto"/>
      </w:divBdr>
    </w:div>
    <w:div w:id="730467454">
      <w:bodyDiv w:val="1"/>
      <w:marLeft w:val="0"/>
      <w:marRight w:val="0"/>
      <w:marTop w:val="0"/>
      <w:marBottom w:val="0"/>
      <w:divBdr>
        <w:top w:val="none" w:sz="0" w:space="0" w:color="auto"/>
        <w:left w:val="none" w:sz="0" w:space="0" w:color="auto"/>
        <w:bottom w:val="none" w:sz="0" w:space="0" w:color="auto"/>
        <w:right w:val="none" w:sz="0" w:space="0" w:color="auto"/>
      </w:divBdr>
    </w:div>
    <w:div w:id="739988203">
      <w:bodyDiv w:val="1"/>
      <w:marLeft w:val="0"/>
      <w:marRight w:val="0"/>
      <w:marTop w:val="0"/>
      <w:marBottom w:val="0"/>
      <w:divBdr>
        <w:top w:val="none" w:sz="0" w:space="0" w:color="auto"/>
        <w:left w:val="none" w:sz="0" w:space="0" w:color="auto"/>
        <w:bottom w:val="none" w:sz="0" w:space="0" w:color="auto"/>
        <w:right w:val="none" w:sz="0" w:space="0" w:color="auto"/>
      </w:divBdr>
    </w:div>
    <w:div w:id="756906267">
      <w:bodyDiv w:val="1"/>
      <w:marLeft w:val="0"/>
      <w:marRight w:val="0"/>
      <w:marTop w:val="0"/>
      <w:marBottom w:val="0"/>
      <w:divBdr>
        <w:top w:val="none" w:sz="0" w:space="0" w:color="auto"/>
        <w:left w:val="none" w:sz="0" w:space="0" w:color="auto"/>
        <w:bottom w:val="none" w:sz="0" w:space="0" w:color="auto"/>
        <w:right w:val="none" w:sz="0" w:space="0" w:color="auto"/>
      </w:divBdr>
    </w:div>
    <w:div w:id="775901435">
      <w:bodyDiv w:val="1"/>
      <w:marLeft w:val="0"/>
      <w:marRight w:val="0"/>
      <w:marTop w:val="0"/>
      <w:marBottom w:val="0"/>
      <w:divBdr>
        <w:top w:val="none" w:sz="0" w:space="0" w:color="auto"/>
        <w:left w:val="none" w:sz="0" w:space="0" w:color="auto"/>
        <w:bottom w:val="none" w:sz="0" w:space="0" w:color="auto"/>
        <w:right w:val="none" w:sz="0" w:space="0" w:color="auto"/>
      </w:divBdr>
    </w:div>
    <w:div w:id="780220426">
      <w:bodyDiv w:val="1"/>
      <w:marLeft w:val="0"/>
      <w:marRight w:val="0"/>
      <w:marTop w:val="0"/>
      <w:marBottom w:val="0"/>
      <w:divBdr>
        <w:top w:val="none" w:sz="0" w:space="0" w:color="auto"/>
        <w:left w:val="none" w:sz="0" w:space="0" w:color="auto"/>
        <w:bottom w:val="none" w:sz="0" w:space="0" w:color="auto"/>
        <w:right w:val="none" w:sz="0" w:space="0" w:color="auto"/>
      </w:divBdr>
    </w:div>
    <w:div w:id="793016156">
      <w:bodyDiv w:val="1"/>
      <w:marLeft w:val="0"/>
      <w:marRight w:val="0"/>
      <w:marTop w:val="0"/>
      <w:marBottom w:val="0"/>
      <w:divBdr>
        <w:top w:val="none" w:sz="0" w:space="0" w:color="auto"/>
        <w:left w:val="none" w:sz="0" w:space="0" w:color="auto"/>
        <w:bottom w:val="none" w:sz="0" w:space="0" w:color="auto"/>
        <w:right w:val="none" w:sz="0" w:space="0" w:color="auto"/>
      </w:divBdr>
    </w:div>
    <w:div w:id="802776688">
      <w:bodyDiv w:val="1"/>
      <w:marLeft w:val="0"/>
      <w:marRight w:val="0"/>
      <w:marTop w:val="0"/>
      <w:marBottom w:val="0"/>
      <w:divBdr>
        <w:top w:val="none" w:sz="0" w:space="0" w:color="auto"/>
        <w:left w:val="none" w:sz="0" w:space="0" w:color="auto"/>
        <w:bottom w:val="none" w:sz="0" w:space="0" w:color="auto"/>
        <w:right w:val="none" w:sz="0" w:space="0" w:color="auto"/>
      </w:divBdr>
    </w:div>
    <w:div w:id="845680088">
      <w:bodyDiv w:val="1"/>
      <w:marLeft w:val="0"/>
      <w:marRight w:val="0"/>
      <w:marTop w:val="0"/>
      <w:marBottom w:val="0"/>
      <w:divBdr>
        <w:top w:val="none" w:sz="0" w:space="0" w:color="auto"/>
        <w:left w:val="none" w:sz="0" w:space="0" w:color="auto"/>
        <w:bottom w:val="none" w:sz="0" w:space="0" w:color="auto"/>
        <w:right w:val="none" w:sz="0" w:space="0" w:color="auto"/>
      </w:divBdr>
    </w:div>
    <w:div w:id="847255799">
      <w:bodyDiv w:val="1"/>
      <w:marLeft w:val="0"/>
      <w:marRight w:val="0"/>
      <w:marTop w:val="0"/>
      <w:marBottom w:val="0"/>
      <w:divBdr>
        <w:top w:val="none" w:sz="0" w:space="0" w:color="auto"/>
        <w:left w:val="none" w:sz="0" w:space="0" w:color="auto"/>
        <w:bottom w:val="none" w:sz="0" w:space="0" w:color="auto"/>
        <w:right w:val="none" w:sz="0" w:space="0" w:color="auto"/>
      </w:divBdr>
    </w:div>
    <w:div w:id="848301302">
      <w:bodyDiv w:val="1"/>
      <w:marLeft w:val="0"/>
      <w:marRight w:val="0"/>
      <w:marTop w:val="0"/>
      <w:marBottom w:val="0"/>
      <w:divBdr>
        <w:top w:val="none" w:sz="0" w:space="0" w:color="auto"/>
        <w:left w:val="none" w:sz="0" w:space="0" w:color="auto"/>
        <w:bottom w:val="none" w:sz="0" w:space="0" w:color="auto"/>
        <w:right w:val="none" w:sz="0" w:space="0" w:color="auto"/>
      </w:divBdr>
    </w:div>
    <w:div w:id="852494705">
      <w:bodyDiv w:val="1"/>
      <w:marLeft w:val="0"/>
      <w:marRight w:val="0"/>
      <w:marTop w:val="0"/>
      <w:marBottom w:val="0"/>
      <w:divBdr>
        <w:top w:val="none" w:sz="0" w:space="0" w:color="auto"/>
        <w:left w:val="none" w:sz="0" w:space="0" w:color="auto"/>
        <w:bottom w:val="none" w:sz="0" w:space="0" w:color="auto"/>
        <w:right w:val="none" w:sz="0" w:space="0" w:color="auto"/>
      </w:divBdr>
    </w:div>
    <w:div w:id="891387558">
      <w:bodyDiv w:val="1"/>
      <w:marLeft w:val="0"/>
      <w:marRight w:val="0"/>
      <w:marTop w:val="0"/>
      <w:marBottom w:val="0"/>
      <w:divBdr>
        <w:top w:val="none" w:sz="0" w:space="0" w:color="auto"/>
        <w:left w:val="none" w:sz="0" w:space="0" w:color="auto"/>
        <w:bottom w:val="none" w:sz="0" w:space="0" w:color="auto"/>
        <w:right w:val="none" w:sz="0" w:space="0" w:color="auto"/>
      </w:divBdr>
    </w:div>
    <w:div w:id="895504150">
      <w:bodyDiv w:val="1"/>
      <w:marLeft w:val="0"/>
      <w:marRight w:val="0"/>
      <w:marTop w:val="0"/>
      <w:marBottom w:val="0"/>
      <w:divBdr>
        <w:top w:val="none" w:sz="0" w:space="0" w:color="auto"/>
        <w:left w:val="none" w:sz="0" w:space="0" w:color="auto"/>
        <w:bottom w:val="none" w:sz="0" w:space="0" w:color="auto"/>
        <w:right w:val="none" w:sz="0" w:space="0" w:color="auto"/>
      </w:divBdr>
    </w:div>
    <w:div w:id="895550650">
      <w:bodyDiv w:val="1"/>
      <w:marLeft w:val="0"/>
      <w:marRight w:val="0"/>
      <w:marTop w:val="0"/>
      <w:marBottom w:val="0"/>
      <w:divBdr>
        <w:top w:val="none" w:sz="0" w:space="0" w:color="auto"/>
        <w:left w:val="none" w:sz="0" w:space="0" w:color="auto"/>
        <w:bottom w:val="none" w:sz="0" w:space="0" w:color="auto"/>
        <w:right w:val="none" w:sz="0" w:space="0" w:color="auto"/>
      </w:divBdr>
    </w:div>
    <w:div w:id="900334747">
      <w:bodyDiv w:val="1"/>
      <w:marLeft w:val="0"/>
      <w:marRight w:val="0"/>
      <w:marTop w:val="0"/>
      <w:marBottom w:val="0"/>
      <w:divBdr>
        <w:top w:val="none" w:sz="0" w:space="0" w:color="auto"/>
        <w:left w:val="none" w:sz="0" w:space="0" w:color="auto"/>
        <w:bottom w:val="none" w:sz="0" w:space="0" w:color="auto"/>
        <w:right w:val="none" w:sz="0" w:space="0" w:color="auto"/>
      </w:divBdr>
    </w:div>
    <w:div w:id="901061904">
      <w:bodyDiv w:val="1"/>
      <w:marLeft w:val="0"/>
      <w:marRight w:val="0"/>
      <w:marTop w:val="0"/>
      <w:marBottom w:val="0"/>
      <w:divBdr>
        <w:top w:val="none" w:sz="0" w:space="0" w:color="auto"/>
        <w:left w:val="none" w:sz="0" w:space="0" w:color="auto"/>
        <w:bottom w:val="none" w:sz="0" w:space="0" w:color="auto"/>
        <w:right w:val="none" w:sz="0" w:space="0" w:color="auto"/>
      </w:divBdr>
    </w:div>
    <w:div w:id="904489765">
      <w:bodyDiv w:val="1"/>
      <w:marLeft w:val="0"/>
      <w:marRight w:val="0"/>
      <w:marTop w:val="0"/>
      <w:marBottom w:val="0"/>
      <w:divBdr>
        <w:top w:val="none" w:sz="0" w:space="0" w:color="auto"/>
        <w:left w:val="none" w:sz="0" w:space="0" w:color="auto"/>
        <w:bottom w:val="none" w:sz="0" w:space="0" w:color="auto"/>
        <w:right w:val="none" w:sz="0" w:space="0" w:color="auto"/>
      </w:divBdr>
    </w:div>
    <w:div w:id="923954877">
      <w:bodyDiv w:val="1"/>
      <w:marLeft w:val="0"/>
      <w:marRight w:val="0"/>
      <w:marTop w:val="0"/>
      <w:marBottom w:val="0"/>
      <w:divBdr>
        <w:top w:val="none" w:sz="0" w:space="0" w:color="auto"/>
        <w:left w:val="none" w:sz="0" w:space="0" w:color="auto"/>
        <w:bottom w:val="none" w:sz="0" w:space="0" w:color="auto"/>
        <w:right w:val="none" w:sz="0" w:space="0" w:color="auto"/>
      </w:divBdr>
    </w:div>
    <w:div w:id="926185442">
      <w:bodyDiv w:val="1"/>
      <w:marLeft w:val="0"/>
      <w:marRight w:val="0"/>
      <w:marTop w:val="0"/>
      <w:marBottom w:val="0"/>
      <w:divBdr>
        <w:top w:val="none" w:sz="0" w:space="0" w:color="auto"/>
        <w:left w:val="none" w:sz="0" w:space="0" w:color="auto"/>
        <w:bottom w:val="none" w:sz="0" w:space="0" w:color="auto"/>
        <w:right w:val="none" w:sz="0" w:space="0" w:color="auto"/>
      </w:divBdr>
    </w:div>
    <w:div w:id="929050577">
      <w:bodyDiv w:val="1"/>
      <w:marLeft w:val="0"/>
      <w:marRight w:val="0"/>
      <w:marTop w:val="0"/>
      <w:marBottom w:val="0"/>
      <w:divBdr>
        <w:top w:val="none" w:sz="0" w:space="0" w:color="auto"/>
        <w:left w:val="none" w:sz="0" w:space="0" w:color="auto"/>
        <w:bottom w:val="none" w:sz="0" w:space="0" w:color="auto"/>
        <w:right w:val="none" w:sz="0" w:space="0" w:color="auto"/>
      </w:divBdr>
    </w:div>
    <w:div w:id="929462902">
      <w:bodyDiv w:val="1"/>
      <w:marLeft w:val="0"/>
      <w:marRight w:val="0"/>
      <w:marTop w:val="0"/>
      <w:marBottom w:val="0"/>
      <w:divBdr>
        <w:top w:val="none" w:sz="0" w:space="0" w:color="auto"/>
        <w:left w:val="none" w:sz="0" w:space="0" w:color="auto"/>
        <w:bottom w:val="none" w:sz="0" w:space="0" w:color="auto"/>
        <w:right w:val="none" w:sz="0" w:space="0" w:color="auto"/>
      </w:divBdr>
    </w:div>
    <w:div w:id="929972745">
      <w:bodyDiv w:val="1"/>
      <w:marLeft w:val="0"/>
      <w:marRight w:val="0"/>
      <w:marTop w:val="0"/>
      <w:marBottom w:val="0"/>
      <w:divBdr>
        <w:top w:val="none" w:sz="0" w:space="0" w:color="auto"/>
        <w:left w:val="none" w:sz="0" w:space="0" w:color="auto"/>
        <w:bottom w:val="none" w:sz="0" w:space="0" w:color="auto"/>
        <w:right w:val="none" w:sz="0" w:space="0" w:color="auto"/>
      </w:divBdr>
    </w:div>
    <w:div w:id="945579266">
      <w:bodyDiv w:val="1"/>
      <w:marLeft w:val="0"/>
      <w:marRight w:val="0"/>
      <w:marTop w:val="0"/>
      <w:marBottom w:val="0"/>
      <w:divBdr>
        <w:top w:val="none" w:sz="0" w:space="0" w:color="auto"/>
        <w:left w:val="none" w:sz="0" w:space="0" w:color="auto"/>
        <w:bottom w:val="none" w:sz="0" w:space="0" w:color="auto"/>
        <w:right w:val="none" w:sz="0" w:space="0" w:color="auto"/>
      </w:divBdr>
    </w:div>
    <w:div w:id="956179575">
      <w:bodyDiv w:val="1"/>
      <w:marLeft w:val="0"/>
      <w:marRight w:val="0"/>
      <w:marTop w:val="0"/>
      <w:marBottom w:val="0"/>
      <w:divBdr>
        <w:top w:val="none" w:sz="0" w:space="0" w:color="auto"/>
        <w:left w:val="none" w:sz="0" w:space="0" w:color="auto"/>
        <w:bottom w:val="none" w:sz="0" w:space="0" w:color="auto"/>
        <w:right w:val="none" w:sz="0" w:space="0" w:color="auto"/>
      </w:divBdr>
    </w:div>
    <w:div w:id="1035958364">
      <w:bodyDiv w:val="1"/>
      <w:marLeft w:val="0"/>
      <w:marRight w:val="0"/>
      <w:marTop w:val="0"/>
      <w:marBottom w:val="0"/>
      <w:divBdr>
        <w:top w:val="none" w:sz="0" w:space="0" w:color="auto"/>
        <w:left w:val="none" w:sz="0" w:space="0" w:color="auto"/>
        <w:bottom w:val="none" w:sz="0" w:space="0" w:color="auto"/>
        <w:right w:val="none" w:sz="0" w:space="0" w:color="auto"/>
      </w:divBdr>
    </w:div>
    <w:div w:id="1051266910">
      <w:bodyDiv w:val="1"/>
      <w:marLeft w:val="0"/>
      <w:marRight w:val="0"/>
      <w:marTop w:val="0"/>
      <w:marBottom w:val="0"/>
      <w:divBdr>
        <w:top w:val="none" w:sz="0" w:space="0" w:color="auto"/>
        <w:left w:val="none" w:sz="0" w:space="0" w:color="auto"/>
        <w:bottom w:val="none" w:sz="0" w:space="0" w:color="auto"/>
        <w:right w:val="none" w:sz="0" w:space="0" w:color="auto"/>
      </w:divBdr>
    </w:div>
    <w:div w:id="1052198174">
      <w:bodyDiv w:val="1"/>
      <w:marLeft w:val="0"/>
      <w:marRight w:val="0"/>
      <w:marTop w:val="0"/>
      <w:marBottom w:val="0"/>
      <w:divBdr>
        <w:top w:val="none" w:sz="0" w:space="0" w:color="auto"/>
        <w:left w:val="none" w:sz="0" w:space="0" w:color="auto"/>
        <w:bottom w:val="none" w:sz="0" w:space="0" w:color="auto"/>
        <w:right w:val="none" w:sz="0" w:space="0" w:color="auto"/>
      </w:divBdr>
    </w:div>
    <w:div w:id="1063068246">
      <w:bodyDiv w:val="1"/>
      <w:marLeft w:val="0"/>
      <w:marRight w:val="0"/>
      <w:marTop w:val="0"/>
      <w:marBottom w:val="0"/>
      <w:divBdr>
        <w:top w:val="none" w:sz="0" w:space="0" w:color="auto"/>
        <w:left w:val="none" w:sz="0" w:space="0" w:color="auto"/>
        <w:bottom w:val="none" w:sz="0" w:space="0" w:color="auto"/>
        <w:right w:val="none" w:sz="0" w:space="0" w:color="auto"/>
      </w:divBdr>
    </w:div>
    <w:div w:id="1067142914">
      <w:bodyDiv w:val="1"/>
      <w:marLeft w:val="0"/>
      <w:marRight w:val="0"/>
      <w:marTop w:val="0"/>
      <w:marBottom w:val="0"/>
      <w:divBdr>
        <w:top w:val="none" w:sz="0" w:space="0" w:color="auto"/>
        <w:left w:val="none" w:sz="0" w:space="0" w:color="auto"/>
        <w:bottom w:val="none" w:sz="0" w:space="0" w:color="auto"/>
        <w:right w:val="none" w:sz="0" w:space="0" w:color="auto"/>
      </w:divBdr>
    </w:div>
    <w:div w:id="1095588559">
      <w:bodyDiv w:val="1"/>
      <w:marLeft w:val="0"/>
      <w:marRight w:val="0"/>
      <w:marTop w:val="0"/>
      <w:marBottom w:val="0"/>
      <w:divBdr>
        <w:top w:val="none" w:sz="0" w:space="0" w:color="auto"/>
        <w:left w:val="none" w:sz="0" w:space="0" w:color="auto"/>
        <w:bottom w:val="none" w:sz="0" w:space="0" w:color="auto"/>
        <w:right w:val="none" w:sz="0" w:space="0" w:color="auto"/>
      </w:divBdr>
    </w:div>
    <w:div w:id="1145854346">
      <w:bodyDiv w:val="1"/>
      <w:marLeft w:val="0"/>
      <w:marRight w:val="0"/>
      <w:marTop w:val="0"/>
      <w:marBottom w:val="0"/>
      <w:divBdr>
        <w:top w:val="none" w:sz="0" w:space="0" w:color="auto"/>
        <w:left w:val="none" w:sz="0" w:space="0" w:color="auto"/>
        <w:bottom w:val="none" w:sz="0" w:space="0" w:color="auto"/>
        <w:right w:val="none" w:sz="0" w:space="0" w:color="auto"/>
      </w:divBdr>
    </w:div>
    <w:div w:id="1157723073">
      <w:bodyDiv w:val="1"/>
      <w:marLeft w:val="0"/>
      <w:marRight w:val="0"/>
      <w:marTop w:val="0"/>
      <w:marBottom w:val="0"/>
      <w:divBdr>
        <w:top w:val="none" w:sz="0" w:space="0" w:color="auto"/>
        <w:left w:val="none" w:sz="0" w:space="0" w:color="auto"/>
        <w:bottom w:val="none" w:sz="0" w:space="0" w:color="auto"/>
        <w:right w:val="none" w:sz="0" w:space="0" w:color="auto"/>
      </w:divBdr>
    </w:div>
    <w:div w:id="1184513823">
      <w:bodyDiv w:val="1"/>
      <w:marLeft w:val="0"/>
      <w:marRight w:val="0"/>
      <w:marTop w:val="0"/>
      <w:marBottom w:val="0"/>
      <w:divBdr>
        <w:top w:val="none" w:sz="0" w:space="0" w:color="auto"/>
        <w:left w:val="none" w:sz="0" w:space="0" w:color="auto"/>
        <w:bottom w:val="none" w:sz="0" w:space="0" w:color="auto"/>
        <w:right w:val="none" w:sz="0" w:space="0" w:color="auto"/>
      </w:divBdr>
    </w:div>
    <w:div w:id="1188257372">
      <w:bodyDiv w:val="1"/>
      <w:marLeft w:val="0"/>
      <w:marRight w:val="0"/>
      <w:marTop w:val="0"/>
      <w:marBottom w:val="0"/>
      <w:divBdr>
        <w:top w:val="none" w:sz="0" w:space="0" w:color="auto"/>
        <w:left w:val="none" w:sz="0" w:space="0" w:color="auto"/>
        <w:bottom w:val="none" w:sz="0" w:space="0" w:color="auto"/>
        <w:right w:val="none" w:sz="0" w:space="0" w:color="auto"/>
      </w:divBdr>
    </w:div>
    <w:div w:id="1201014105">
      <w:bodyDiv w:val="1"/>
      <w:marLeft w:val="0"/>
      <w:marRight w:val="0"/>
      <w:marTop w:val="0"/>
      <w:marBottom w:val="0"/>
      <w:divBdr>
        <w:top w:val="none" w:sz="0" w:space="0" w:color="auto"/>
        <w:left w:val="none" w:sz="0" w:space="0" w:color="auto"/>
        <w:bottom w:val="none" w:sz="0" w:space="0" w:color="auto"/>
        <w:right w:val="none" w:sz="0" w:space="0" w:color="auto"/>
      </w:divBdr>
    </w:div>
    <w:div w:id="1214195403">
      <w:bodyDiv w:val="1"/>
      <w:marLeft w:val="0"/>
      <w:marRight w:val="0"/>
      <w:marTop w:val="0"/>
      <w:marBottom w:val="0"/>
      <w:divBdr>
        <w:top w:val="none" w:sz="0" w:space="0" w:color="auto"/>
        <w:left w:val="none" w:sz="0" w:space="0" w:color="auto"/>
        <w:bottom w:val="none" w:sz="0" w:space="0" w:color="auto"/>
        <w:right w:val="none" w:sz="0" w:space="0" w:color="auto"/>
      </w:divBdr>
    </w:div>
    <w:div w:id="1218589850">
      <w:bodyDiv w:val="1"/>
      <w:marLeft w:val="0"/>
      <w:marRight w:val="0"/>
      <w:marTop w:val="0"/>
      <w:marBottom w:val="0"/>
      <w:divBdr>
        <w:top w:val="none" w:sz="0" w:space="0" w:color="auto"/>
        <w:left w:val="none" w:sz="0" w:space="0" w:color="auto"/>
        <w:bottom w:val="none" w:sz="0" w:space="0" w:color="auto"/>
        <w:right w:val="none" w:sz="0" w:space="0" w:color="auto"/>
      </w:divBdr>
    </w:div>
    <w:div w:id="1228800630">
      <w:bodyDiv w:val="1"/>
      <w:marLeft w:val="0"/>
      <w:marRight w:val="0"/>
      <w:marTop w:val="0"/>
      <w:marBottom w:val="0"/>
      <w:divBdr>
        <w:top w:val="none" w:sz="0" w:space="0" w:color="auto"/>
        <w:left w:val="none" w:sz="0" w:space="0" w:color="auto"/>
        <w:bottom w:val="none" w:sz="0" w:space="0" w:color="auto"/>
        <w:right w:val="none" w:sz="0" w:space="0" w:color="auto"/>
      </w:divBdr>
    </w:div>
    <w:div w:id="1231648351">
      <w:bodyDiv w:val="1"/>
      <w:marLeft w:val="0"/>
      <w:marRight w:val="0"/>
      <w:marTop w:val="0"/>
      <w:marBottom w:val="0"/>
      <w:divBdr>
        <w:top w:val="none" w:sz="0" w:space="0" w:color="auto"/>
        <w:left w:val="none" w:sz="0" w:space="0" w:color="auto"/>
        <w:bottom w:val="none" w:sz="0" w:space="0" w:color="auto"/>
        <w:right w:val="none" w:sz="0" w:space="0" w:color="auto"/>
      </w:divBdr>
    </w:div>
    <w:div w:id="1277519249">
      <w:bodyDiv w:val="1"/>
      <w:marLeft w:val="0"/>
      <w:marRight w:val="0"/>
      <w:marTop w:val="0"/>
      <w:marBottom w:val="0"/>
      <w:divBdr>
        <w:top w:val="none" w:sz="0" w:space="0" w:color="auto"/>
        <w:left w:val="none" w:sz="0" w:space="0" w:color="auto"/>
        <w:bottom w:val="none" w:sz="0" w:space="0" w:color="auto"/>
        <w:right w:val="none" w:sz="0" w:space="0" w:color="auto"/>
      </w:divBdr>
    </w:div>
    <w:div w:id="1328022238">
      <w:bodyDiv w:val="1"/>
      <w:marLeft w:val="0"/>
      <w:marRight w:val="0"/>
      <w:marTop w:val="0"/>
      <w:marBottom w:val="0"/>
      <w:divBdr>
        <w:top w:val="none" w:sz="0" w:space="0" w:color="auto"/>
        <w:left w:val="none" w:sz="0" w:space="0" w:color="auto"/>
        <w:bottom w:val="none" w:sz="0" w:space="0" w:color="auto"/>
        <w:right w:val="none" w:sz="0" w:space="0" w:color="auto"/>
      </w:divBdr>
    </w:div>
    <w:div w:id="1375153724">
      <w:bodyDiv w:val="1"/>
      <w:marLeft w:val="0"/>
      <w:marRight w:val="0"/>
      <w:marTop w:val="0"/>
      <w:marBottom w:val="0"/>
      <w:divBdr>
        <w:top w:val="none" w:sz="0" w:space="0" w:color="auto"/>
        <w:left w:val="none" w:sz="0" w:space="0" w:color="auto"/>
        <w:bottom w:val="none" w:sz="0" w:space="0" w:color="auto"/>
        <w:right w:val="none" w:sz="0" w:space="0" w:color="auto"/>
      </w:divBdr>
    </w:div>
    <w:div w:id="1418284966">
      <w:bodyDiv w:val="1"/>
      <w:marLeft w:val="0"/>
      <w:marRight w:val="0"/>
      <w:marTop w:val="0"/>
      <w:marBottom w:val="0"/>
      <w:divBdr>
        <w:top w:val="none" w:sz="0" w:space="0" w:color="auto"/>
        <w:left w:val="none" w:sz="0" w:space="0" w:color="auto"/>
        <w:bottom w:val="none" w:sz="0" w:space="0" w:color="auto"/>
        <w:right w:val="none" w:sz="0" w:space="0" w:color="auto"/>
      </w:divBdr>
    </w:div>
    <w:div w:id="1437364494">
      <w:bodyDiv w:val="1"/>
      <w:marLeft w:val="0"/>
      <w:marRight w:val="0"/>
      <w:marTop w:val="0"/>
      <w:marBottom w:val="0"/>
      <w:divBdr>
        <w:top w:val="none" w:sz="0" w:space="0" w:color="auto"/>
        <w:left w:val="none" w:sz="0" w:space="0" w:color="auto"/>
        <w:bottom w:val="none" w:sz="0" w:space="0" w:color="auto"/>
        <w:right w:val="none" w:sz="0" w:space="0" w:color="auto"/>
      </w:divBdr>
    </w:div>
    <w:div w:id="1485898686">
      <w:bodyDiv w:val="1"/>
      <w:marLeft w:val="0"/>
      <w:marRight w:val="0"/>
      <w:marTop w:val="0"/>
      <w:marBottom w:val="0"/>
      <w:divBdr>
        <w:top w:val="none" w:sz="0" w:space="0" w:color="auto"/>
        <w:left w:val="none" w:sz="0" w:space="0" w:color="auto"/>
        <w:bottom w:val="none" w:sz="0" w:space="0" w:color="auto"/>
        <w:right w:val="none" w:sz="0" w:space="0" w:color="auto"/>
      </w:divBdr>
    </w:div>
    <w:div w:id="1495534748">
      <w:bodyDiv w:val="1"/>
      <w:marLeft w:val="0"/>
      <w:marRight w:val="0"/>
      <w:marTop w:val="0"/>
      <w:marBottom w:val="0"/>
      <w:divBdr>
        <w:top w:val="none" w:sz="0" w:space="0" w:color="auto"/>
        <w:left w:val="none" w:sz="0" w:space="0" w:color="auto"/>
        <w:bottom w:val="none" w:sz="0" w:space="0" w:color="auto"/>
        <w:right w:val="none" w:sz="0" w:space="0" w:color="auto"/>
      </w:divBdr>
    </w:div>
    <w:div w:id="1517766518">
      <w:bodyDiv w:val="1"/>
      <w:marLeft w:val="0"/>
      <w:marRight w:val="0"/>
      <w:marTop w:val="0"/>
      <w:marBottom w:val="0"/>
      <w:divBdr>
        <w:top w:val="none" w:sz="0" w:space="0" w:color="auto"/>
        <w:left w:val="none" w:sz="0" w:space="0" w:color="auto"/>
        <w:bottom w:val="none" w:sz="0" w:space="0" w:color="auto"/>
        <w:right w:val="none" w:sz="0" w:space="0" w:color="auto"/>
      </w:divBdr>
    </w:div>
    <w:div w:id="1519931551">
      <w:bodyDiv w:val="1"/>
      <w:marLeft w:val="0"/>
      <w:marRight w:val="0"/>
      <w:marTop w:val="0"/>
      <w:marBottom w:val="0"/>
      <w:divBdr>
        <w:top w:val="none" w:sz="0" w:space="0" w:color="auto"/>
        <w:left w:val="none" w:sz="0" w:space="0" w:color="auto"/>
        <w:bottom w:val="none" w:sz="0" w:space="0" w:color="auto"/>
        <w:right w:val="none" w:sz="0" w:space="0" w:color="auto"/>
      </w:divBdr>
    </w:div>
    <w:div w:id="1520386248">
      <w:bodyDiv w:val="1"/>
      <w:marLeft w:val="0"/>
      <w:marRight w:val="0"/>
      <w:marTop w:val="0"/>
      <w:marBottom w:val="0"/>
      <w:divBdr>
        <w:top w:val="none" w:sz="0" w:space="0" w:color="auto"/>
        <w:left w:val="none" w:sz="0" w:space="0" w:color="auto"/>
        <w:bottom w:val="none" w:sz="0" w:space="0" w:color="auto"/>
        <w:right w:val="none" w:sz="0" w:space="0" w:color="auto"/>
      </w:divBdr>
    </w:div>
    <w:div w:id="1523780934">
      <w:bodyDiv w:val="1"/>
      <w:marLeft w:val="0"/>
      <w:marRight w:val="0"/>
      <w:marTop w:val="0"/>
      <w:marBottom w:val="0"/>
      <w:divBdr>
        <w:top w:val="none" w:sz="0" w:space="0" w:color="auto"/>
        <w:left w:val="none" w:sz="0" w:space="0" w:color="auto"/>
        <w:bottom w:val="none" w:sz="0" w:space="0" w:color="auto"/>
        <w:right w:val="none" w:sz="0" w:space="0" w:color="auto"/>
      </w:divBdr>
    </w:div>
    <w:div w:id="1541554867">
      <w:bodyDiv w:val="1"/>
      <w:marLeft w:val="0"/>
      <w:marRight w:val="0"/>
      <w:marTop w:val="0"/>
      <w:marBottom w:val="0"/>
      <w:divBdr>
        <w:top w:val="none" w:sz="0" w:space="0" w:color="auto"/>
        <w:left w:val="none" w:sz="0" w:space="0" w:color="auto"/>
        <w:bottom w:val="none" w:sz="0" w:space="0" w:color="auto"/>
        <w:right w:val="none" w:sz="0" w:space="0" w:color="auto"/>
      </w:divBdr>
    </w:div>
    <w:div w:id="1563053260">
      <w:bodyDiv w:val="1"/>
      <w:marLeft w:val="0"/>
      <w:marRight w:val="0"/>
      <w:marTop w:val="0"/>
      <w:marBottom w:val="0"/>
      <w:divBdr>
        <w:top w:val="none" w:sz="0" w:space="0" w:color="auto"/>
        <w:left w:val="none" w:sz="0" w:space="0" w:color="auto"/>
        <w:bottom w:val="none" w:sz="0" w:space="0" w:color="auto"/>
        <w:right w:val="none" w:sz="0" w:space="0" w:color="auto"/>
      </w:divBdr>
    </w:div>
    <w:div w:id="1575238192">
      <w:bodyDiv w:val="1"/>
      <w:marLeft w:val="0"/>
      <w:marRight w:val="0"/>
      <w:marTop w:val="0"/>
      <w:marBottom w:val="0"/>
      <w:divBdr>
        <w:top w:val="none" w:sz="0" w:space="0" w:color="auto"/>
        <w:left w:val="none" w:sz="0" w:space="0" w:color="auto"/>
        <w:bottom w:val="none" w:sz="0" w:space="0" w:color="auto"/>
        <w:right w:val="none" w:sz="0" w:space="0" w:color="auto"/>
      </w:divBdr>
    </w:div>
    <w:div w:id="1577741442">
      <w:bodyDiv w:val="1"/>
      <w:marLeft w:val="0"/>
      <w:marRight w:val="0"/>
      <w:marTop w:val="0"/>
      <w:marBottom w:val="0"/>
      <w:divBdr>
        <w:top w:val="none" w:sz="0" w:space="0" w:color="auto"/>
        <w:left w:val="none" w:sz="0" w:space="0" w:color="auto"/>
        <w:bottom w:val="none" w:sz="0" w:space="0" w:color="auto"/>
        <w:right w:val="none" w:sz="0" w:space="0" w:color="auto"/>
      </w:divBdr>
    </w:div>
    <w:div w:id="1582133534">
      <w:bodyDiv w:val="1"/>
      <w:marLeft w:val="0"/>
      <w:marRight w:val="0"/>
      <w:marTop w:val="0"/>
      <w:marBottom w:val="0"/>
      <w:divBdr>
        <w:top w:val="none" w:sz="0" w:space="0" w:color="auto"/>
        <w:left w:val="none" w:sz="0" w:space="0" w:color="auto"/>
        <w:bottom w:val="none" w:sz="0" w:space="0" w:color="auto"/>
        <w:right w:val="none" w:sz="0" w:space="0" w:color="auto"/>
      </w:divBdr>
    </w:div>
    <w:div w:id="1605991556">
      <w:bodyDiv w:val="1"/>
      <w:marLeft w:val="0"/>
      <w:marRight w:val="0"/>
      <w:marTop w:val="0"/>
      <w:marBottom w:val="0"/>
      <w:divBdr>
        <w:top w:val="none" w:sz="0" w:space="0" w:color="auto"/>
        <w:left w:val="none" w:sz="0" w:space="0" w:color="auto"/>
        <w:bottom w:val="none" w:sz="0" w:space="0" w:color="auto"/>
        <w:right w:val="none" w:sz="0" w:space="0" w:color="auto"/>
      </w:divBdr>
    </w:div>
    <w:div w:id="1608389884">
      <w:bodyDiv w:val="1"/>
      <w:marLeft w:val="0"/>
      <w:marRight w:val="0"/>
      <w:marTop w:val="0"/>
      <w:marBottom w:val="0"/>
      <w:divBdr>
        <w:top w:val="none" w:sz="0" w:space="0" w:color="auto"/>
        <w:left w:val="none" w:sz="0" w:space="0" w:color="auto"/>
        <w:bottom w:val="none" w:sz="0" w:space="0" w:color="auto"/>
        <w:right w:val="none" w:sz="0" w:space="0" w:color="auto"/>
      </w:divBdr>
    </w:div>
    <w:div w:id="1620259845">
      <w:bodyDiv w:val="1"/>
      <w:marLeft w:val="0"/>
      <w:marRight w:val="0"/>
      <w:marTop w:val="0"/>
      <w:marBottom w:val="0"/>
      <w:divBdr>
        <w:top w:val="none" w:sz="0" w:space="0" w:color="auto"/>
        <w:left w:val="none" w:sz="0" w:space="0" w:color="auto"/>
        <w:bottom w:val="none" w:sz="0" w:space="0" w:color="auto"/>
        <w:right w:val="none" w:sz="0" w:space="0" w:color="auto"/>
      </w:divBdr>
    </w:div>
    <w:div w:id="1623419589">
      <w:bodyDiv w:val="1"/>
      <w:marLeft w:val="0"/>
      <w:marRight w:val="0"/>
      <w:marTop w:val="0"/>
      <w:marBottom w:val="0"/>
      <w:divBdr>
        <w:top w:val="none" w:sz="0" w:space="0" w:color="auto"/>
        <w:left w:val="none" w:sz="0" w:space="0" w:color="auto"/>
        <w:bottom w:val="none" w:sz="0" w:space="0" w:color="auto"/>
        <w:right w:val="none" w:sz="0" w:space="0" w:color="auto"/>
      </w:divBdr>
    </w:div>
    <w:div w:id="1623876577">
      <w:bodyDiv w:val="1"/>
      <w:marLeft w:val="0"/>
      <w:marRight w:val="0"/>
      <w:marTop w:val="0"/>
      <w:marBottom w:val="0"/>
      <w:divBdr>
        <w:top w:val="none" w:sz="0" w:space="0" w:color="auto"/>
        <w:left w:val="none" w:sz="0" w:space="0" w:color="auto"/>
        <w:bottom w:val="none" w:sz="0" w:space="0" w:color="auto"/>
        <w:right w:val="none" w:sz="0" w:space="0" w:color="auto"/>
      </w:divBdr>
    </w:div>
    <w:div w:id="1630816381">
      <w:bodyDiv w:val="1"/>
      <w:marLeft w:val="0"/>
      <w:marRight w:val="0"/>
      <w:marTop w:val="0"/>
      <w:marBottom w:val="0"/>
      <w:divBdr>
        <w:top w:val="none" w:sz="0" w:space="0" w:color="auto"/>
        <w:left w:val="none" w:sz="0" w:space="0" w:color="auto"/>
        <w:bottom w:val="none" w:sz="0" w:space="0" w:color="auto"/>
        <w:right w:val="none" w:sz="0" w:space="0" w:color="auto"/>
      </w:divBdr>
    </w:div>
    <w:div w:id="1633360514">
      <w:bodyDiv w:val="1"/>
      <w:marLeft w:val="0"/>
      <w:marRight w:val="0"/>
      <w:marTop w:val="0"/>
      <w:marBottom w:val="0"/>
      <w:divBdr>
        <w:top w:val="none" w:sz="0" w:space="0" w:color="auto"/>
        <w:left w:val="none" w:sz="0" w:space="0" w:color="auto"/>
        <w:bottom w:val="none" w:sz="0" w:space="0" w:color="auto"/>
        <w:right w:val="none" w:sz="0" w:space="0" w:color="auto"/>
      </w:divBdr>
    </w:div>
    <w:div w:id="1660383150">
      <w:bodyDiv w:val="1"/>
      <w:marLeft w:val="0"/>
      <w:marRight w:val="0"/>
      <w:marTop w:val="0"/>
      <w:marBottom w:val="0"/>
      <w:divBdr>
        <w:top w:val="none" w:sz="0" w:space="0" w:color="auto"/>
        <w:left w:val="none" w:sz="0" w:space="0" w:color="auto"/>
        <w:bottom w:val="none" w:sz="0" w:space="0" w:color="auto"/>
        <w:right w:val="none" w:sz="0" w:space="0" w:color="auto"/>
      </w:divBdr>
    </w:div>
    <w:div w:id="1665741907">
      <w:bodyDiv w:val="1"/>
      <w:marLeft w:val="0"/>
      <w:marRight w:val="0"/>
      <w:marTop w:val="0"/>
      <w:marBottom w:val="0"/>
      <w:divBdr>
        <w:top w:val="none" w:sz="0" w:space="0" w:color="auto"/>
        <w:left w:val="none" w:sz="0" w:space="0" w:color="auto"/>
        <w:bottom w:val="none" w:sz="0" w:space="0" w:color="auto"/>
        <w:right w:val="none" w:sz="0" w:space="0" w:color="auto"/>
      </w:divBdr>
    </w:div>
    <w:div w:id="1673920888">
      <w:bodyDiv w:val="1"/>
      <w:marLeft w:val="0"/>
      <w:marRight w:val="0"/>
      <w:marTop w:val="0"/>
      <w:marBottom w:val="0"/>
      <w:divBdr>
        <w:top w:val="none" w:sz="0" w:space="0" w:color="auto"/>
        <w:left w:val="none" w:sz="0" w:space="0" w:color="auto"/>
        <w:bottom w:val="none" w:sz="0" w:space="0" w:color="auto"/>
        <w:right w:val="none" w:sz="0" w:space="0" w:color="auto"/>
      </w:divBdr>
    </w:div>
    <w:div w:id="1703552595">
      <w:bodyDiv w:val="1"/>
      <w:marLeft w:val="0"/>
      <w:marRight w:val="0"/>
      <w:marTop w:val="0"/>
      <w:marBottom w:val="0"/>
      <w:divBdr>
        <w:top w:val="none" w:sz="0" w:space="0" w:color="auto"/>
        <w:left w:val="none" w:sz="0" w:space="0" w:color="auto"/>
        <w:bottom w:val="none" w:sz="0" w:space="0" w:color="auto"/>
        <w:right w:val="none" w:sz="0" w:space="0" w:color="auto"/>
      </w:divBdr>
    </w:div>
    <w:div w:id="1705062369">
      <w:bodyDiv w:val="1"/>
      <w:marLeft w:val="0"/>
      <w:marRight w:val="0"/>
      <w:marTop w:val="0"/>
      <w:marBottom w:val="0"/>
      <w:divBdr>
        <w:top w:val="none" w:sz="0" w:space="0" w:color="auto"/>
        <w:left w:val="none" w:sz="0" w:space="0" w:color="auto"/>
        <w:bottom w:val="none" w:sz="0" w:space="0" w:color="auto"/>
        <w:right w:val="none" w:sz="0" w:space="0" w:color="auto"/>
      </w:divBdr>
    </w:div>
    <w:div w:id="1720979478">
      <w:bodyDiv w:val="1"/>
      <w:marLeft w:val="0"/>
      <w:marRight w:val="0"/>
      <w:marTop w:val="0"/>
      <w:marBottom w:val="0"/>
      <w:divBdr>
        <w:top w:val="none" w:sz="0" w:space="0" w:color="auto"/>
        <w:left w:val="none" w:sz="0" w:space="0" w:color="auto"/>
        <w:bottom w:val="none" w:sz="0" w:space="0" w:color="auto"/>
        <w:right w:val="none" w:sz="0" w:space="0" w:color="auto"/>
      </w:divBdr>
    </w:div>
    <w:div w:id="1741441549">
      <w:bodyDiv w:val="1"/>
      <w:marLeft w:val="0"/>
      <w:marRight w:val="0"/>
      <w:marTop w:val="0"/>
      <w:marBottom w:val="0"/>
      <w:divBdr>
        <w:top w:val="none" w:sz="0" w:space="0" w:color="auto"/>
        <w:left w:val="none" w:sz="0" w:space="0" w:color="auto"/>
        <w:bottom w:val="none" w:sz="0" w:space="0" w:color="auto"/>
        <w:right w:val="none" w:sz="0" w:space="0" w:color="auto"/>
      </w:divBdr>
    </w:div>
    <w:div w:id="1754550989">
      <w:bodyDiv w:val="1"/>
      <w:marLeft w:val="0"/>
      <w:marRight w:val="0"/>
      <w:marTop w:val="0"/>
      <w:marBottom w:val="0"/>
      <w:divBdr>
        <w:top w:val="none" w:sz="0" w:space="0" w:color="auto"/>
        <w:left w:val="none" w:sz="0" w:space="0" w:color="auto"/>
        <w:bottom w:val="none" w:sz="0" w:space="0" w:color="auto"/>
        <w:right w:val="none" w:sz="0" w:space="0" w:color="auto"/>
      </w:divBdr>
    </w:div>
    <w:div w:id="1780173788">
      <w:bodyDiv w:val="1"/>
      <w:marLeft w:val="0"/>
      <w:marRight w:val="0"/>
      <w:marTop w:val="0"/>
      <w:marBottom w:val="0"/>
      <w:divBdr>
        <w:top w:val="none" w:sz="0" w:space="0" w:color="auto"/>
        <w:left w:val="none" w:sz="0" w:space="0" w:color="auto"/>
        <w:bottom w:val="none" w:sz="0" w:space="0" w:color="auto"/>
        <w:right w:val="none" w:sz="0" w:space="0" w:color="auto"/>
      </w:divBdr>
    </w:div>
    <w:div w:id="1790852924">
      <w:bodyDiv w:val="1"/>
      <w:marLeft w:val="0"/>
      <w:marRight w:val="0"/>
      <w:marTop w:val="0"/>
      <w:marBottom w:val="0"/>
      <w:divBdr>
        <w:top w:val="none" w:sz="0" w:space="0" w:color="auto"/>
        <w:left w:val="none" w:sz="0" w:space="0" w:color="auto"/>
        <w:bottom w:val="none" w:sz="0" w:space="0" w:color="auto"/>
        <w:right w:val="none" w:sz="0" w:space="0" w:color="auto"/>
      </w:divBdr>
    </w:div>
    <w:div w:id="1800344147">
      <w:bodyDiv w:val="1"/>
      <w:marLeft w:val="0"/>
      <w:marRight w:val="0"/>
      <w:marTop w:val="0"/>
      <w:marBottom w:val="0"/>
      <w:divBdr>
        <w:top w:val="none" w:sz="0" w:space="0" w:color="auto"/>
        <w:left w:val="none" w:sz="0" w:space="0" w:color="auto"/>
        <w:bottom w:val="none" w:sz="0" w:space="0" w:color="auto"/>
        <w:right w:val="none" w:sz="0" w:space="0" w:color="auto"/>
      </w:divBdr>
    </w:div>
    <w:div w:id="1805543664">
      <w:bodyDiv w:val="1"/>
      <w:marLeft w:val="0"/>
      <w:marRight w:val="0"/>
      <w:marTop w:val="0"/>
      <w:marBottom w:val="0"/>
      <w:divBdr>
        <w:top w:val="none" w:sz="0" w:space="0" w:color="auto"/>
        <w:left w:val="none" w:sz="0" w:space="0" w:color="auto"/>
        <w:bottom w:val="none" w:sz="0" w:space="0" w:color="auto"/>
        <w:right w:val="none" w:sz="0" w:space="0" w:color="auto"/>
      </w:divBdr>
    </w:div>
    <w:div w:id="1824618671">
      <w:bodyDiv w:val="1"/>
      <w:marLeft w:val="0"/>
      <w:marRight w:val="0"/>
      <w:marTop w:val="0"/>
      <w:marBottom w:val="0"/>
      <w:divBdr>
        <w:top w:val="none" w:sz="0" w:space="0" w:color="auto"/>
        <w:left w:val="none" w:sz="0" w:space="0" w:color="auto"/>
        <w:bottom w:val="none" w:sz="0" w:space="0" w:color="auto"/>
        <w:right w:val="none" w:sz="0" w:space="0" w:color="auto"/>
      </w:divBdr>
    </w:div>
    <w:div w:id="1827434870">
      <w:bodyDiv w:val="1"/>
      <w:marLeft w:val="0"/>
      <w:marRight w:val="0"/>
      <w:marTop w:val="0"/>
      <w:marBottom w:val="0"/>
      <w:divBdr>
        <w:top w:val="none" w:sz="0" w:space="0" w:color="auto"/>
        <w:left w:val="none" w:sz="0" w:space="0" w:color="auto"/>
        <w:bottom w:val="none" w:sz="0" w:space="0" w:color="auto"/>
        <w:right w:val="none" w:sz="0" w:space="0" w:color="auto"/>
      </w:divBdr>
    </w:div>
    <w:div w:id="1836451448">
      <w:bodyDiv w:val="1"/>
      <w:marLeft w:val="0"/>
      <w:marRight w:val="0"/>
      <w:marTop w:val="0"/>
      <w:marBottom w:val="0"/>
      <w:divBdr>
        <w:top w:val="none" w:sz="0" w:space="0" w:color="auto"/>
        <w:left w:val="none" w:sz="0" w:space="0" w:color="auto"/>
        <w:bottom w:val="none" w:sz="0" w:space="0" w:color="auto"/>
        <w:right w:val="none" w:sz="0" w:space="0" w:color="auto"/>
      </w:divBdr>
    </w:div>
    <w:div w:id="1839154747">
      <w:bodyDiv w:val="1"/>
      <w:marLeft w:val="0"/>
      <w:marRight w:val="0"/>
      <w:marTop w:val="0"/>
      <w:marBottom w:val="0"/>
      <w:divBdr>
        <w:top w:val="none" w:sz="0" w:space="0" w:color="auto"/>
        <w:left w:val="none" w:sz="0" w:space="0" w:color="auto"/>
        <w:bottom w:val="none" w:sz="0" w:space="0" w:color="auto"/>
        <w:right w:val="none" w:sz="0" w:space="0" w:color="auto"/>
      </w:divBdr>
    </w:div>
    <w:div w:id="1844002745">
      <w:bodyDiv w:val="1"/>
      <w:marLeft w:val="0"/>
      <w:marRight w:val="0"/>
      <w:marTop w:val="0"/>
      <w:marBottom w:val="0"/>
      <w:divBdr>
        <w:top w:val="none" w:sz="0" w:space="0" w:color="auto"/>
        <w:left w:val="none" w:sz="0" w:space="0" w:color="auto"/>
        <w:bottom w:val="none" w:sz="0" w:space="0" w:color="auto"/>
        <w:right w:val="none" w:sz="0" w:space="0" w:color="auto"/>
      </w:divBdr>
    </w:div>
    <w:div w:id="1853451691">
      <w:bodyDiv w:val="1"/>
      <w:marLeft w:val="0"/>
      <w:marRight w:val="0"/>
      <w:marTop w:val="0"/>
      <w:marBottom w:val="0"/>
      <w:divBdr>
        <w:top w:val="none" w:sz="0" w:space="0" w:color="auto"/>
        <w:left w:val="none" w:sz="0" w:space="0" w:color="auto"/>
        <w:bottom w:val="none" w:sz="0" w:space="0" w:color="auto"/>
        <w:right w:val="none" w:sz="0" w:space="0" w:color="auto"/>
      </w:divBdr>
    </w:div>
    <w:div w:id="1859080140">
      <w:bodyDiv w:val="1"/>
      <w:marLeft w:val="0"/>
      <w:marRight w:val="0"/>
      <w:marTop w:val="0"/>
      <w:marBottom w:val="0"/>
      <w:divBdr>
        <w:top w:val="none" w:sz="0" w:space="0" w:color="auto"/>
        <w:left w:val="none" w:sz="0" w:space="0" w:color="auto"/>
        <w:bottom w:val="none" w:sz="0" w:space="0" w:color="auto"/>
        <w:right w:val="none" w:sz="0" w:space="0" w:color="auto"/>
      </w:divBdr>
    </w:div>
    <w:div w:id="1899170512">
      <w:bodyDiv w:val="1"/>
      <w:marLeft w:val="0"/>
      <w:marRight w:val="0"/>
      <w:marTop w:val="0"/>
      <w:marBottom w:val="0"/>
      <w:divBdr>
        <w:top w:val="none" w:sz="0" w:space="0" w:color="auto"/>
        <w:left w:val="none" w:sz="0" w:space="0" w:color="auto"/>
        <w:bottom w:val="none" w:sz="0" w:space="0" w:color="auto"/>
        <w:right w:val="none" w:sz="0" w:space="0" w:color="auto"/>
      </w:divBdr>
    </w:div>
    <w:div w:id="1910262587">
      <w:bodyDiv w:val="1"/>
      <w:marLeft w:val="0"/>
      <w:marRight w:val="0"/>
      <w:marTop w:val="0"/>
      <w:marBottom w:val="0"/>
      <w:divBdr>
        <w:top w:val="none" w:sz="0" w:space="0" w:color="auto"/>
        <w:left w:val="none" w:sz="0" w:space="0" w:color="auto"/>
        <w:bottom w:val="none" w:sz="0" w:space="0" w:color="auto"/>
        <w:right w:val="none" w:sz="0" w:space="0" w:color="auto"/>
      </w:divBdr>
    </w:div>
    <w:div w:id="1930305632">
      <w:bodyDiv w:val="1"/>
      <w:marLeft w:val="0"/>
      <w:marRight w:val="0"/>
      <w:marTop w:val="0"/>
      <w:marBottom w:val="0"/>
      <w:divBdr>
        <w:top w:val="none" w:sz="0" w:space="0" w:color="auto"/>
        <w:left w:val="none" w:sz="0" w:space="0" w:color="auto"/>
        <w:bottom w:val="none" w:sz="0" w:space="0" w:color="auto"/>
        <w:right w:val="none" w:sz="0" w:space="0" w:color="auto"/>
      </w:divBdr>
    </w:div>
    <w:div w:id="1957639199">
      <w:bodyDiv w:val="1"/>
      <w:marLeft w:val="0"/>
      <w:marRight w:val="0"/>
      <w:marTop w:val="0"/>
      <w:marBottom w:val="0"/>
      <w:divBdr>
        <w:top w:val="none" w:sz="0" w:space="0" w:color="auto"/>
        <w:left w:val="none" w:sz="0" w:space="0" w:color="auto"/>
        <w:bottom w:val="none" w:sz="0" w:space="0" w:color="auto"/>
        <w:right w:val="none" w:sz="0" w:space="0" w:color="auto"/>
      </w:divBdr>
    </w:div>
    <w:div w:id="2036344672">
      <w:bodyDiv w:val="1"/>
      <w:marLeft w:val="0"/>
      <w:marRight w:val="0"/>
      <w:marTop w:val="0"/>
      <w:marBottom w:val="0"/>
      <w:divBdr>
        <w:top w:val="none" w:sz="0" w:space="0" w:color="auto"/>
        <w:left w:val="none" w:sz="0" w:space="0" w:color="auto"/>
        <w:bottom w:val="none" w:sz="0" w:space="0" w:color="auto"/>
        <w:right w:val="none" w:sz="0" w:space="0" w:color="auto"/>
      </w:divBdr>
    </w:div>
    <w:div w:id="2047366520">
      <w:bodyDiv w:val="1"/>
      <w:marLeft w:val="0"/>
      <w:marRight w:val="0"/>
      <w:marTop w:val="0"/>
      <w:marBottom w:val="0"/>
      <w:divBdr>
        <w:top w:val="none" w:sz="0" w:space="0" w:color="auto"/>
        <w:left w:val="none" w:sz="0" w:space="0" w:color="auto"/>
        <w:bottom w:val="none" w:sz="0" w:space="0" w:color="auto"/>
        <w:right w:val="none" w:sz="0" w:space="0" w:color="auto"/>
      </w:divBdr>
    </w:div>
    <w:div w:id="2052142468">
      <w:bodyDiv w:val="1"/>
      <w:marLeft w:val="0"/>
      <w:marRight w:val="0"/>
      <w:marTop w:val="0"/>
      <w:marBottom w:val="0"/>
      <w:divBdr>
        <w:top w:val="none" w:sz="0" w:space="0" w:color="auto"/>
        <w:left w:val="none" w:sz="0" w:space="0" w:color="auto"/>
        <w:bottom w:val="none" w:sz="0" w:space="0" w:color="auto"/>
        <w:right w:val="none" w:sz="0" w:space="0" w:color="auto"/>
      </w:divBdr>
    </w:div>
    <w:div w:id="2075926652">
      <w:bodyDiv w:val="1"/>
      <w:marLeft w:val="0"/>
      <w:marRight w:val="0"/>
      <w:marTop w:val="0"/>
      <w:marBottom w:val="0"/>
      <w:divBdr>
        <w:top w:val="none" w:sz="0" w:space="0" w:color="auto"/>
        <w:left w:val="none" w:sz="0" w:space="0" w:color="auto"/>
        <w:bottom w:val="none" w:sz="0" w:space="0" w:color="auto"/>
        <w:right w:val="none" w:sz="0" w:space="0" w:color="auto"/>
      </w:divBdr>
    </w:div>
    <w:div w:id="2089762818">
      <w:bodyDiv w:val="1"/>
      <w:marLeft w:val="0"/>
      <w:marRight w:val="0"/>
      <w:marTop w:val="0"/>
      <w:marBottom w:val="0"/>
      <w:divBdr>
        <w:top w:val="none" w:sz="0" w:space="0" w:color="auto"/>
        <w:left w:val="none" w:sz="0" w:space="0" w:color="auto"/>
        <w:bottom w:val="none" w:sz="0" w:space="0" w:color="auto"/>
        <w:right w:val="none" w:sz="0" w:space="0" w:color="auto"/>
      </w:divBdr>
    </w:div>
    <w:div w:id="2102335846">
      <w:bodyDiv w:val="1"/>
      <w:marLeft w:val="0"/>
      <w:marRight w:val="0"/>
      <w:marTop w:val="0"/>
      <w:marBottom w:val="0"/>
      <w:divBdr>
        <w:top w:val="none" w:sz="0" w:space="0" w:color="auto"/>
        <w:left w:val="none" w:sz="0" w:space="0" w:color="auto"/>
        <w:bottom w:val="none" w:sz="0" w:space="0" w:color="auto"/>
        <w:right w:val="none" w:sz="0" w:space="0" w:color="auto"/>
      </w:divBdr>
    </w:div>
    <w:div w:id="2107576539">
      <w:bodyDiv w:val="1"/>
      <w:marLeft w:val="0"/>
      <w:marRight w:val="0"/>
      <w:marTop w:val="0"/>
      <w:marBottom w:val="0"/>
      <w:divBdr>
        <w:top w:val="none" w:sz="0" w:space="0" w:color="auto"/>
        <w:left w:val="none" w:sz="0" w:space="0" w:color="auto"/>
        <w:bottom w:val="none" w:sz="0" w:space="0" w:color="auto"/>
        <w:right w:val="none" w:sz="0" w:space="0" w:color="auto"/>
      </w:divBdr>
    </w:div>
    <w:div w:id="2119399871">
      <w:bodyDiv w:val="1"/>
      <w:marLeft w:val="0"/>
      <w:marRight w:val="0"/>
      <w:marTop w:val="0"/>
      <w:marBottom w:val="0"/>
      <w:divBdr>
        <w:top w:val="none" w:sz="0" w:space="0" w:color="auto"/>
        <w:left w:val="none" w:sz="0" w:space="0" w:color="auto"/>
        <w:bottom w:val="none" w:sz="0" w:space="0" w:color="auto"/>
        <w:right w:val="none" w:sz="0" w:space="0" w:color="auto"/>
      </w:divBdr>
    </w:div>
    <w:div w:id="2133551019">
      <w:bodyDiv w:val="1"/>
      <w:marLeft w:val="0"/>
      <w:marRight w:val="0"/>
      <w:marTop w:val="0"/>
      <w:marBottom w:val="0"/>
      <w:divBdr>
        <w:top w:val="none" w:sz="0" w:space="0" w:color="auto"/>
        <w:left w:val="none" w:sz="0" w:space="0" w:color="auto"/>
        <w:bottom w:val="none" w:sz="0" w:space="0" w:color="auto"/>
        <w:right w:val="none" w:sz="0" w:space="0" w:color="auto"/>
      </w:divBdr>
    </w:div>
    <w:div w:id="2138140926">
      <w:bodyDiv w:val="1"/>
      <w:marLeft w:val="0"/>
      <w:marRight w:val="0"/>
      <w:marTop w:val="0"/>
      <w:marBottom w:val="0"/>
      <w:divBdr>
        <w:top w:val="none" w:sz="0" w:space="0" w:color="auto"/>
        <w:left w:val="none" w:sz="0" w:space="0" w:color="auto"/>
        <w:bottom w:val="none" w:sz="0" w:space="0" w:color="auto"/>
        <w:right w:val="none" w:sz="0" w:space="0" w:color="auto"/>
      </w:divBdr>
    </w:div>
    <w:div w:id="214738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EB51D58C09EA48874AA3A499B6A563" ma:contentTypeVersion="2" ma:contentTypeDescription="Een nieuw document maken." ma:contentTypeScope="" ma:versionID="07113b7d9daf8cc1773d0d43d6a3fc03">
  <xsd:schema xmlns:xsd="http://www.w3.org/2001/XMLSchema" xmlns:xs="http://www.w3.org/2001/XMLSchema" xmlns:p="http://schemas.microsoft.com/office/2006/metadata/properties" xmlns:ns2="de46f6ac-d6dd-42a0-93a9-cc43811f0031" targetNamespace="http://schemas.microsoft.com/office/2006/metadata/properties" ma:root="true" ma:fieldsID="62b78b70907f4acf08993019ffc553da" ns2:_="">
    <xsd:import namespace="de46f6ac-d6dd-42a0-93a9-cc43811f003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46f6ac-d6dd-42a0-93a9-cc43811f00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462904-F7F3-4A70-A58C-719F755510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46f6ac-d6dd-42a0-93a9-cc43811f0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AEFAFD-7F62-448D-8A9D-AC780A5BABD0}">
  <ds:schemaRefs>
    <ds:schemaRef ds:uri="http://schemas.openxmlformats.org/officeDocument/2006/bibliography"/>
  </ds:schemaRefs>
</ds:datastoreItem>
</file>

<file path=customXml/itemProps3.xml><?xml version="1.0" encoding="utf-8"?>
<ds:datastoreItem xmlns:ds="http://schemas.openxmlformats.org/officeDocument/2006/customXml" ds:itemID="{97507E3A-35F2-41A7-8415-751A6F38EE69}">
  <ds:schemaRefs>
    <ds:schemaRef ds:uri="http://schemas.microsoft.com/sharepoint/v3/contenttype/forms"/>
  </ds:schemaRefs>
</ds:datastoreItem>
</file>

<file path=customXml/itemProps4.xml><?xml version="1.0" encoding="utf-8"?>
<ds:datastoreItem xmlns:ds="http://schemas.openxmlformats.org/officeDocument/2006/customXml" ds:itemID="{A9A77525-8B49-4B2F-AD19-45F2DA2F45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1539</Words>
  <Characters>10278</Characters>
  <Application>Microsoft Office Word</Application>
  <DocSecurity>0</DocSecurity>
  <Lines>85</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Monitoringplan</vt:lpstr>
      <vt:lpstr>Monitoringplan</vt:lpstr>
    </vt:vector>
  </TitlesOfParts>
  <Company>MVG</Company>
  <LinksUpToDate>false</LinksUpToDate>
  <CharactersWithSpaces>11794</CharactersWithSpaces>
  <SharedDoc>false</SharedDoc>
  <HLinks>
    <vt:vector size="306" baseType="variant">
      <vt:variant>
        <vt:i4>1179723</vt:i4>
      </vt:variant>
      <vt:variant>
        <vt:i4>303</vt:i4>
      </vt:variant>
      <vt:variant>
        <vt:i4>0</vt:i4>
      </vt:variant>
      <vt:variant>
        <vt:i4>5</vt:i4>
      </vt:variant>
      <vt:variant>
        <vt:lpwstr>http://ec.europa.eu/clima/policies/ets/docs/guidance_interpretation_en.pdf</vt:lpwstr>
      </vt:variant>
      <vt:variant>
        <vt:lpwstr/>
      </vt:variant>
      <vt:variant>
        <vt:i4>1245235</vt:i4>
      </vt:variant>
      <vt:variant>
        <vt:i4>296</vt:i4>
      </vt:variant>
      <vt:variant>
        <vt:i4>0</vt:i4>
      </vt:variant>
      <vt:variant>
        <vt:i4>5</vt:i4>
      </vt:variant>
      <vt:variant>
        <vt:lpwstr/>
      </vt:variant>
      <vt:variant>
        <vt:lpwstr>_Toc327367127</vt:lpwstr>
      </vt:variant>
      <vt:variant>
        <vt:i4>1245235</vt:i4>
      </vt:variant>
      <vt:variant>
        <vt:i4>290</vt:i4>
      </vt:variant>
      <vt:variant>
        <vt:i4>0</vt:i4>
      </vt:variant>
      <vt:variant>
        <vt:i4>5</vt:i4>
      </vt:variant>
      <vt:variant>
        <vt:lpwstr/>
      </vt:variant>
      <vt:variant>
        <vt:lpwstr>_Toc327367126</vt:lpwstr>
      </vt:variant>
      <vt:variant>
        <vt:i4>1245235</vt:i4>
      </vt:variant>
      <vt:variant>
        <vt:i4>284</vt:i4>
      </vt:variant>
      <vt:variant>
        <vt:i4>0</vt:i4>
      </vt:variant>
      <vt:variant>
        <vt:i4>5</vt:i4>
      </vt:variant>
      <vt:variant>
        <vt:lpwstr/>
      </vt:variant>
      <vt:variant>
        <vt:lpwstr>_Toc327367125</vt:lpwstr>
      </vt:variant>
      <vt:variant>
        <vt:i4>1245235</vt:i4>
      </vt:variant>
      <vt:variant>
        <vt:i4>278</vt:i4>
      </vt:variant>
      <vt:variant>
        <vt:i4>0</vt:i4>
      </vt:variant>
      <vt:variant>
        <vt:i4>5</vt:i4>
      </vt:variant>
      <vt:variant>
        <vt:lpwstr/>
      </vt:variant>
      <vt:variant>
        <vt:lpwstr>_Toc327367124</vt:lpwstr>
      </vt:variant>
      <vt:variant>
        <vt:i4>1245235</vt:i4>
      </vt:variant>
      <vt:variant>
        <vt:i4>272</vt:i4>
      </vt:variant>
      <vt:variant>
        <vt:i4>0</vt:i4>
      </vt:variant>
      <vt:variant>
        <vt:i4>5</vt:i4>
      </vt:variant>
      <vt:variant>
        <vt:lpwstr/>
      </vt:variant>
      <vt:variant>
        <vt:lpwstr>_Toc327367123</vt:lpwstr>
      </vt:variant>
      <vt:variant>
        <vt:i4>1245235</vt:i4>
      </vt:variant>
      <vt:variant>
        <vt:i4>266</vt:i4>
      </vt:variant>
      <vt:variant>
        <vt:i4>0</vt:i4>
      </vt:variant>
      <vt:variant>
        <vt:i4>5</vt:i4>
      </vt:variant>
      <vt:variant>
        <vt:lpwstr/>
      </vt:variant>
      <vt:variant>
        <vt:lpwstr>_Toc327367122</vt:lpwstr>
      </vt:variant>
      <vt:variant>
        <vt:i4>1245235</vt:i4>
      </vt:variant>
      <vt:variant>
        <vt:i4>260</vt:i4>
      </vt:variant>
      <vt:variant>
        <vt:i4>0</vt:i4>
      </vt:variant>
      <vt:variant>
        <vt:i4>5</vt:i4>
      </vt:variant>
      <vt:variant>
        <vt:lpwstr/>
      </vt:variant>
      <vt:variant>
        <vt:lpwstr>_Toc327367121</vt:lpwstr>
      </vt:variant>
      <vt:variant>
        <vt:i4>1245235</vt:i4>
      </vt:variant>
      <vt:variant>
        <vt:i4>254</vt:i4>
      </vt:variant>
      <vt:variant>
        <vt:i4>0</vt:i4>
      </vt:variant>
      <vt:variant>
        <vt:i4>5</vt:i4>
      </vt:variant>
      <vt:variant>
        <vt:lpwstr/>
      </vt:variant>
      <vt:variant>
        <vt:lpwstr>_Toc327367120</vt:lpwstr>
      </vt:variant>
      <vt:variant>
        <vt:i4>1048627</vt:i4>
      </vt:variant>
      <vt:variant>
        <vt:i4>248</vt:i4>
      </vt:variant>
      <vt:variant>
        <vt:i4>0</vt:i4>
      </vt:variant>
      <vt:variant>
        <vt:i4>5</vt:i4>
      </vt:variant>
      <vt:variant>
        <vt:lpwstr/>
      </vt:variant>
      <vt:variant>
        <vt:lpwstr>_Toc327367119</vt:lpwstr>
      </vt:variant>
      <vt:variant>
        <vt:i4>1048627</vt:i4>
      </vt:variant>
      <vt:variant>
        <vt:i4>242</vt:i4>
      </vt:variant>
      <vt:variant>
        <vt:i4>0</vt:i4>
      </vt:variant>
      <vt:variant>
        <vt:i4>5</vt:i4>
      </vt:variant>
      <vt:variant>
        <vt:lpwstr/>
      </vt:variant>
      <vt:variant>
        <vt:lpwstr>_Toc327367118</vt:lpwstr>
      </vt:variant>
      <vt:variant>
        <vt:i4>1048627</vt:i4>
      </vt:variant>
      <vt:variant>
        <vt:i4>236</vt:i4>
      </vt:variant>
      <vt:variant>
        <vt:i4>0</vt:i4>
      </vt:variant>
      <vt:variant>
        <vt:i4>5</vt:i4>
      </vt:variant>
      <vt:variant>
        <vt:lpwstr/>
      </vt:variant>
      <vt:variant>
        <vt:lpwstr>_Toc327367117</vt:lpwstr>
      </vt:variant>
      <vt:variant>
        <vt:i4>1048627</vt:i4>
      </vt:variant>
      <vt:variant>
        <vt:i4>230</vt:i4>
      </vt:variant>
      <vt:variant>
        <vt:i4>0</vt:i4>
      </vt:variant>
      <vt:variant>
        <vt:i4>5</vt:i4>
      </vt:variant>
      <vt:variant>
        <vt:lpwstr/>
      </vt:variant>
      <vt:variant>
        <vt:lpwstr>_Toc327367116</vt:lpwstr>
      </vt:variant>
      <vt:variant>
        <vt:i4>1048627</vt:i4>
      </vt:variant>
      <vt:variant>
        <vt:i4>224</vt:i4>
      </vt:variant>
      <vt:variant>
        <vt:i4>0</vt:i4>
      </vt:variant>
      <vt:variant>
        <vt:i4>5</vt:i4>
      </vt:variant>
      <vt:variant>
        <vt:lpwstr/>
      </vt:variant>
      <vt:variant>
        <vt:lpwstr>_Toc327367115</vt:lpwstr>
      </vt:variant>
      <vt:variant>
        <vt:i4>1048627</vt:i4>
      </vt:variant>
      <vt:variant>
        <vt:i4>218</vt:i4>
      </vt:variant>
      <vt:variant>
        <vt:i4>0</vt:i4>
      </vt:variant>
      <vt:variant>
        <vt:i4>5</vt:i4>
      </vt:variant>
      <vt:variant>
        <vt:lpwstr/>
      </vt:variant>
      <vt:variant>
        <vt:lpwstr>_Toc327367114</vt:lpwstr>
      </vt:variant>
      <vt:variant>
        <vt:i4>1048627</vt:i4>
      </vt:variant>
      <vt:variant>
        <vt:i4>212</vt:i4>
      </vt:variant>
      <vt:variant>
        <vt:i4>0</vt:i4>
      </vt:variant>
      <vt:variant>
        <vt:i4>5</vt:i4>
      </vt:variant>
      <vt:variant>
        <vt:lpwstr/>
      </vt:variant>
      <vt:variant>
        <vt:lpwstr>_Toc327367113</vt:lpwstr>
      </vt:variant>
      <vt:variant>
        <vt:i4>1048627</vt:i4>
      </vt:variant>
      <vt:variant>
        <vt:i4>206</vt:i4>
      </vt:variant>
      <vt:variant>
        <vt:i4>0</vt:i4>
      </vt:variant>
      <vt:variant>
        <vt:i4>5</vt:i4>
      </vt:variant>
      <vt:variant>
        <vt:lpwstr/>
      </vt:variant>
      <vt:variant>
        <vt:lpwstr>_Toc327367112</vt:lpwstr>
      </vt:variant>
      <vt:variant>
        <vt:i4>1048627</vt:i4>
      </vt:variant>
      <vt:variant>
        <vt:i4>200</vt:i4>
      </vt:variant>
      <vt:variant>
        <vt:i4>0</vt:i4>
      </vt:variant>
      <vt:variant>
        <vt:i4>5</vt:i4>
      </vt:variant>
      <vt:variant>
        <vt:lpwstr/>
      </vt:variant>
      <vt:variant>
        <vt:lpwstr>_Toc327367111</vt:lpwstr>
      </vt:variant>
      <vt:variant>
        <vt:i4>1048627</vt:i4>
      </vt:variant>
      <vt:variant>
        <vt:i4>194</vt:i4>
      </vt:variant>
      <vt:variant>
        <vt:i4>0</vt:i4>
      </vt:variant>
      <vt:variant>
        <vt:i4>5</vt:i4>
      </vt:variant>
      <vt:variant>
        <vt:lpwstr/>
      </vt:variant>
      <vt:variant>
        <vt:lpwstr>_Toc327367110</vt:lpwstr>
      </vt:variant>
      <vt:variant>
        <vt:i4>1114163</vt:i4>
      </vt:variant>
      <vt:variant>
        <vt:i4>188</vt:i4>
      </vt:variant>
      <vt:variant>
        <vt:i4>0</vt:i4>
      </vt:variant>
      <vt:variant>
        <vt:i4>5</vt:i4>
      </vt:variant>
      <vt:variant>
        <vt:lpwstr/>
      </vt:variant>
      <vt:variant>
        <vt:lpwstr>_Toc327367109</vt:lpwstr>
      </vt:variant>
      <vt:variant>
        <vt:i4>1114163</vt:i4>
      </vt:variant>
      <vt:variant>
        <vt:i4>182</vt:i4>
      </vt:variant>
      <vt:variant>
        <vt:i4>0</vt:i4>
      </vt:variant>
      <vt:variant>
        <vt:i4>5</vt:i4>
      </vt:variant>
      <vt:variant>
        <vt:lpwstr/>
      </vt:variant>
      <vt:variant>
        <vt:lpwstr>_Toc327367108</vt:lpwstr>
      </vt:variant>
      <vt:variant>
        <vt:i4>1114163</vt:i4>
      </vt:variant>
      <vt:variant>
        <vt:i4>176</vt:i4>
      </vt:variant>
      <vt:variant>
        <vt:i4>0</vt:i4>
      </vt:variant>
      <vt:variant>
        <vt:i4>5</vt:i4>
      </vt:variant>
      <vt:variant>
        <vt:lpwstr/>
      </vt:variant>
      <vt:variant>
        <vt:lpwstr>_Toc327367107</vt:lpwstr>
      </vt:variant>
      <vt:variant>
        <vt:i4>1114163</vt:i4>
      </vt:variant>
      <vt:variant>
        <vt:i4>170</vt:i4>
      </vt:variant>
      <vt:variant>
        <vt:i4>0</vt:i4>
      </vt:variant>
      <vt:variant>
        <vt:i4>5</vt:i4>
      </vt:variant>
      <vt:variant>
        <vt:lpwstr/>
      </vt:variant>
      <vt:variant>
        <vt:lpwstr>_Toc327367106</vt:lpwstr>
      </vt:variant>
      <vt:variant>
        <vt:i4>1114163</vt:i4>
      </vt:variant>
      <vt:variant>
        <vt:i4>164</vt:i4>
      </vt:variant>
      <vt:variant>
        <vt:i4>0</vt:i4>
      </vt:variant>
      <vt:variant>
        <vt:i4>5</vt:i4>
      </vt:variant>
      <vt:variant>
        <vt:lpwstr/>
      </vt:variant>
      <vt:variant>
        <vt:lpwstr>_Toc327367105</vt:lpwstr>
      </vt:variant>
      <vt:variant>
        <vt:i4>1114163</vt:i4>
      </vt:variant>
      <vt:variant>
        <vt:i4>158</vt:i4>
      </vt:variant>
      <vt:variant>
        <vt:i4>0</vt:i4>
      </vt:variant>
      <vt:variant>
        <vt:i4>5</vt:i4>
      </vt:variant>
      <vt:variant>
        <vt:lpwstr/>
      </vt:variant>
      <vt:variant>
        <vt:lpwstr>_Toc327367104</vt:lpwstr>
      </vt:variant>
      <vt:variant>
        <vt:i4>1114163</vt:i4>
      </vt:variant>
      <vt:variant>
        <vt:i4>152</vt:i4>
      </vt:variant>
      <vt:variant>
        <vt:i4>0</vt:i4>
      </vt:variant>
      <vt:variant>
        <vt:i4>5</vt:i4>
      </vt:variant>
      <vt:variant>
        <vt:lpwstr/>
      </vt:variant>
      <vt:variant>
        <vt:lpwstr>_Toc327367103</vt:lpwstr>
      </vt:variant>
      <vt:variant>
        <vt:i4>1114163</vt:i4>
      </vt:variant>
      <vt:variant>
        <vt:i4>146</vt:i4>
      </vt:variant>
      <vt:variant>
        <vt:i4>0</vt:i4>
      </vt:variant>
      <vt:variant>
        <vt:i4>5</vt:i4>
      </vt:variant>
      <vt:variant>
        <vt:lpwstr/>
      </vt:variant>
      <vt:variant>
        <vt:lpwstr>_Toc327367102</vt:lpwstr>
      </vt:variant>
      <vt:variant>
        <vt:i4>1114163</vt:i4>
      </vt:variant>
      <vt:variant>
        <vt:i4>140</vt:i4>
      </vt:variant>
      <vt:variant>
        <vt:i4>0</vt:i4>
      </vt:variant>
      <vt:variant>
        <vt:i4>5</vt:i4>
      </vt:variant>
      <vt:variant>
        <vt:lpwstr/>
      </vt:variant>
      <vt:variant>
        <vt:lpwstr>_Toc327367101</vt:lpwstr>
      </vt:variant>
      <vt:variant>
        <vt:i4>1114163</vt:i4>
      </vt:variant>
      <vt:variant>
        <vt:i4>134</vt:i4>
      </vt:variant>
      <vt:variant>
        <vt:i4>0</vt:i4>
      </vt:variant>
      <vt:variant>
        <vt:i4>5</vt:i4>
      </vt:variant>
      <vt:variant>
        <vt:lpwstr/>
      </vt:variant>
      <vt:variant>
        <vt:lpwstr>_Toc327367100</vt:lpwstr>
      </vt:variant>
      <vt:variant>
        <vt:i4>1572914</vt:i4>
      </vt:variant>
      <vt:variant>
        <vt:i4>128</vt:i4>
      </vt:variant>
      <vt:variant>
        <vt:i4>0</vt:i4>
      </vt:variant>
      <vt:variant>
        <vt:i4>5</vt:i4>
      </vt:variant>
      <vt:variant>
        <vt:lpwstr/>
      </vt:variant>
      <vt:variant>
        <vt:lpwstr>_Toc327367099</vt:lpwstr>
      </vt:variant>
      <vt:variant>
        <vt:i4>1572914</vt:i4>
      </vt:variant>
      <vt:variant>
        <vt:i4>122</vt:i4>
      </vt:variant>
      <vt:variant>
        <vt:i4>0</vt:i4>
      </vt:variant>
      <vt:variant>
        <vt:i4>5</vt:i4>
      </vt:variant>
      <vt:variant>
        <vt:lpwstr/>
      </vt:variant>
      <vt:variant>
        <vt:lpwstr>_Toc327367098</vt:lpwstr>
      </vt:variant>
      <vt:variant>
        <vt:i4>1572914</vt:i4>
      </vt:variant>
      <vt:variant>
        <vt:i4>116</vt:i4>
      </vt:variant>
      <vt:variant>
        <vt:i4>0</vt:i4>
      </vt:variant>
      <vt:variant>
        <vt:i4>5</vt:i4>
      </vt:variant>
      <vt:variant>
        <vt:lpwstr/>
      </vt:variant>
      <vt:variant>
        <vt:lpwstr>_Toc327367097</vt:lpwstr>
      </vt:variant>
      <vt:variant>
        <vt:i4>1572914</vt:i4>
      </vt:variant>
      <vt:variant>
        <vt:i4>110</vt:i4>
      </vt:variant>
      <vt:variant>
        <vt:i4>0</vt:i4>
      </vt:variant>
      <vt:variant>
        <vt:i4>5</vt:i4>
      </vt:variant>
      <vt:variant>
        <vt:lpwstr/>
      </vt:variant>
      <vt:variant>
        <vt:lpwstr>_Toc327367096</vt:lpwstr>
      </vt:variant>
      <vt:variant>
        <vt:i4>1572914</vt:i4>
      </vt:variant>
      <vt:variant>
        <vt:i4>104</vt:i4>
      </vt:variant>
      <vt:variant>
        <vt:i4>0</vt:i4>
      </vt:variant>
      <vt:variant>
        <vt:i4>5</vt:i4>
      </vt:variant>
      <vt:variant>
        <vt:lpwstr/>
      </vt:variant>
      <vt:variant>
        <vt:lpwstr>_Toc327367095</vt:lpwstr>
      </vt:variant>
      <vt:variant>
        <vt:i4>1572914</vt:i4>
      </vt:variant>
      <vt:variant>
        <vt:i4>98</vt:i4>
      </vt:variant>
      <vt:variant>
        <vt:i4>0</vt:i4>
      </vt:variant>
      <vt:variant>
        <vt:i4>5</vt:i4>
      </vt:variant>
      <vt:variant>
        <vt:lpwstr/>
      </vt:variant>
      <vt:variant>
        <vt:lpwstr>_Toc327367094</vt:lpwstr>
      </vt:variant>
      <vt:variant>
        <vt:i4>1572914</vt:i4>
      </vt:variant>
      <vt:variant>
        <vt:i4>92</vt:i4>
      </vt:variant>
      <vt:variant>
        <vt:i4>0</vt:i4>
      </vt:variant>
      <vt:variant>
        <vt:i4>5</vt:i4>
      </vt:variant>
      <vt:variant>
        <vt:lpwstr/>
      </vt:variant>
      <vt:variant>
        <vt:lpwstr>_Toc327367093</vt:lpwstr>
      </vt:variant>
      <vt:variant>
        <vt:i4>1572914</vt:i4>
      </vt:variant>
      <vt:variant>
        <vt:i4>86</vt:i4>
      </vt:variant>
      <vt:variant>
        <vt:i4>0</vt:i4>
      </vt:variant>
      <vt:variant>
        <vt:i4>5</vt:i4>
      </vt:variant>
      <vt:variant>
        <vt:lpwstr/>
      </vt:variant>
      <vt:variant>
        <vt:lpwstr>_Toc327367092</vt:lpwstr>
      </vt:variant>
      <vt:variant>
        <vt:i4>1572914</vt:i4>
      </vt:variant>
      <vt:variant>
        <vt:i4>80</vt:i4>
      </vt:variant>
      <vt:variant>
        <vt:i4>0</vt:i4>
      </vt:variant>
      <vt:variant>
        <vt:i4>5</vt:i4>
      </vt:variant>
      <vt:variant>
        <vt:lpwstr/>
      </vt:variant>
      <vt:variant>
        <vt:lpwstr>_Toc327367091</vt:lpwstr>
      </vt:variant>
      <vt:variant>
        <vt:i4>1572914</vt:i4>
      </vt:variant>
      <vt:variant>
        <vt:i4>74</vt:i4>
      </vt:variant>
      <vt:variant>
        <vt:i4>0</vt:i4>
      </vt:variant>
      <vt:variant>
        <vt:i4>5</vt:i4>
      </vt:variant>
      <vt:variant>
        <vt:lpwstr/>
      </vt:variant>
      <vt:variant>
        <vt:lpwstr>_Toc327367090</vt:lpwstr>
      </vt:variant>
      <vt:variant>
        <vt:i4>1638450</vt:i4>
      </vt:variant>
      <vt:variant>
        <vt:i4>68</vt:i4>
      </vt:variant>
      <vt:variant>
        <vt:i4>0</vt:i4>
      </vt:variant>
      <vt:variant>
        <vt:i4>5</vt:i4>
      </vt:variant>
      <vt:variant>
        <vt:lpwstr/>
      </vt:variant>
      <vt:variant>
        <vt:lpwstr>_Toc327367089</vt:lpwstr>
      </vt:variant>
      <vt:variant>
        <vt:i4>1638450</vt:i4>
      </vt:variant>
      <vt:variant>
        <vt:i4>62</vt:i4>
      </vt:variant>
      <vt:variant>
        <vt:i4>0</vt:i4>
      </vt:variant>
      <vt:variant>
        <vt:i4>5</vt:i4>
      </vt:variant>
      <vt:variant>
        <vt:lpwstr/>
      </vt:variant>
      <vt:variant>
        <vt:lpwstr>_Toc327367088</vt:lpwstr>
      </vt:variant>
      <vt:variant>
        <vt:i4>1638450</vt:i4>
      </vt:variant>
      <vt:variant>
        <vt:i4>56</vt:i4>
      </vt:variant>
      <vt:variant>
        <vt:i4>0</vt:i4>
      </vt:variant>
      <vt:variant>
        <vt:i4>5</vt:i4>
      </vt:variant>
      <vt:variant>
        <vt:lpwstr/>
      </vt:variant>
      <vt:variant>
        <vt:lpwstr>_Toc327367087</vt:lpwstr>
      </vt:variant>
      <vt:variant>
        <vt:i4>1638450</vt:i4>
      </vt:variant>
      <vt:variant>
        <vt:i4>50</vt:i4>
      </vt:variant>
      <vt:variant>
        <vt:i4>0</vt:i4>
      </vt:variant>
      <vt:variant>
        <vt:i4>5</vt:i4>
      </vt:variant>
      <vt:variant>
        <vt:lpwstr/>
      </vt:variant>
      <vt:variant>
        <vt:lpwstr>_Toc327367086</vt:lpwstr>
      </vt:variant>
      <vt:variant>
        <vt:i4>1638450</vt:i4>
      </vt:variant>
      <vt:variant>
        <vt:i4>44</vt:i4>
      </vt:variant>
      <vt:variant>
        <vt:i4>0</vt:i4>
      </vt:variant>
      <vt:variant>
        <vt:i4>5</vt:i4>
      </vt:variant>
      <vt:variant>
        <vt:lpwstr/>
      </vt:variant>
      <vt:variant>
        <vt:lpwstr>_Toc327367085</vt:lpwstr>
      </vt:variant>
      <vt:variant>
        <vt:i4>1638450</vt:i4>
      </vt:variant>
      <vt:variant>
        <vt:i4>38</vt:i4>
      </vt:variant>
      <vt:variant>
        <vt:i4>0</vt:i4>
      </vt:variant>
      <vt:variant>
        <vt:i4>5</vt:i4>
      </vt:variant>
      <vt:variant>
        <vt:lpwstr/>
      </vt:variant>
      <vt:variant>
        <vt:lpwstr>_Toc327367084</vt:lpwstr>
      </vt:variant>
      <vt:variant>
        <vt:i4>1638450</vt:i4>
      </vt:variant>
      <vt:variant>
        <vt:i4>32</vt:i4>
      </vt:variant>
      <vt:variant>
        <vt:i4>0</vt:i4>
      </vt:variant>
      <vt:variant>
        <vt:i4>5</vt:i4>
      </vt:variant>
      <vt:variant>
        <vt:lpwstr/>
      </vt:variant>
      <vt:variant>
        <vt:lpwstr>_Toc327367083</vt:lpwstr>
      </vt:variant>
      <vt:variant>
        <vt:i4>1638450</vt:i4>
      </vt:variant>
      <vt:variant>
        <vt:i4>26</vt:i4>
      </vt:variant>
      <vt:variant>
        <vt:i4>0</vt:i4>
      </vt:variant>
      <vt:variant>
        <vt:i4>5</vt:i4>
      </vt:variant>
      <vt:variant>
        <vt:lpwstr/>
      </vt:variant>
      <vt:variant>
        <vt:lpwstr>_Toc327367082</vt:lpwstr>
      </vt:variant>
      <vt:variant>
        <vt:i4>1638450</vt:i4>
      </vt:variant>
      <vt:variant>
        <vt:i4>20</vt:i4>
      </vt:variant>
      <vt:variant>
        <vt:i4>0</vt:i4>
      </vt:variant>
      <vt:variant>
        <vt:i4>5</vt:i4>
      </vt:variant>
      <vt:variant>
        <vt:lpwstr/>
      </vt:variant>
      <vt:variant>
        <vt:lpwstr>_Toc327367081</vt:lpwstr>
      </vt:variant>
      <vt:variant>
        <vt:i4>1638450</vt:i4>
      </vt:variant>
      <vt:variant>
        <vt:i4>14</vt:i4>
      </vt:variant>
      <vt:variant>
        <vt:i4>0</vt:i4>
      </vt:variant>
      <vt:variant>
        <vt:i4>5</vt:i4>
      </vt:variant>
      <vt:variant>
        <vt:lpwstr/>
      </vt:variant>
      <vt:variant>
        <vt:lpwstr>_Toc327367080</vt:lpwstr>
      </vt:variant>
      <vt:variant>
        <vt:i4>1441842</vt:i4>
      </vt:variant>
      <vt:variant>
        <vt:i4>8</vt:i4>
      </vt:variant>
      <vt:variant>
        <vt:i4>0</vt:i4>
      </vt:variant>
      <vt:variant>
        <vt:i4>5</vt:i4>
      </vt:variant>
      <vt:variant>
        <vt:lpwstr/>
      </vt:variant>
      <vt:variant>
        <vt:lpwstr>_Toc327367079</vt:lpwstr>
      </vt:variant>
      <vt:variant>
        <vt:i4>1441842</vt:i4>
      </vt:variant>
      <vt:variant>
        <vt:i4>2</vt:i4>
      </vt:variant>
      <vt:variant>
        <vt:i4>0</vt:i4>
      </vt:variant>
      <vt:variant>
        <vt:i4>5</vt:i4>
      </vt:variant>
      <vt:variant>
        <vt:lpwstr/>
      </vt:variant>
      <vt:variant>
        <vt:lpwstr>_Toc327367078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Monitoringplan</dc:title>
  <dc:creator>Johan Liekens</dc:creator>
  <dc:description>2010: Biogas weggehaald bij ketel A en bijgevoegd bij ketel C</dc:description>
  <cp:lastModifiedBy>Geert Reunes</cp:lastModifiedBy>
  <cp:revision>2</cp:revision>
  <cp:lastPrinted>2014-09-09T06:31:00Z</cp:lastPrinted>
  <dcterms:created xsi:type="dcterms:W3CDTF">2023-10-02T13:54:00Z</dcterms:created>
  <dcterms:modified xsi:type="dcterms:W3CDTF">2023-10-02T13:54:00Z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0x010100C1EB51D58C09EA48874AA3A499B6A563</vt:lpwstr>
  </property>
</Properties>
</file>